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1161B" w14:textId="161A8337" w:rsidR="004E6D72" w:rsidRDefault="004E6D72" w:rsidP="004E6D72">
      <w:pPr>
        <w:spacing w:line="288" w:lineRule="auto"/>
        <w:ind w:left="-547"/>
        <w:outlineLvl w:val="3"/>
        <w:rPr>
          <w:rFonts w:eastAsia="Calibri" w:cstheme="minorHAnsi"/>
          <w:b/>
          <w:sz w:val="24"/>
          <w:szCs w:val="24"/>
        </w:rPr>
      </w:pPr>
      <w:r w:rsidRPr="0000083E">
        <w:rPr>
          <w:rFonts w:eastAsia="Calibri" w:cstheme="minorHAnsi"/>
          <w:b/>
          <w:sz w:val="24"/>
          <w:szCs w:val="24"/>
        </w:rPr>
        <w:t xml:space="preserve">Student Learning Outcomes for UCORE </w:t>
      </w:r>
      <w:r w:rsidR="00921167">
        <w:rPr>
          <w:rFonts w:eastAsia="Calibri" w:cstheme="minorHAnsi"/>
          <w:b/>
          <w:sz w:val="24"/>
          <w:szCs w:val="24"/>
        </w:rPr>
        <w:t>CAPS</w:t>
      </w:r>
      <w:r w:rsidRPr="0000083E">
        <w:rPr>
          <w:rFonts w:eastAsia="Calibri" w:cstheme="minorHAnsi"/>
          <w:b/>
          <w:sz w:val="24"/>
          <w:szCs w:val="24"/>
        </w:rPr>
        <w:t xml:space="preserve"> designation</w:t>
      </w:r>
    </w:p>
    <w:p w14:paraId="38E9C11B" w14:textId="35934F96" w:rsidR="004E6D72" w:rsidRPr="00633925" w:rsidRDefault="004E6D72" w:rsidP="004E6D72">
      <w:pPr>
        <w:spacing w:line="240" w:lineRule="auto"/>
        <w:ind w:left="-547"/>
        <w:contextualSpacing/>
        <w:outlineLvl w:val="3"/>
        <w:rPr>
          <w:rFonts w:eastAsia="Calibri" w:cstheme="minorHAnsi"/>
          <w:bCs/>
        </w:rPr>
      </w:pPr>
      <w:r w:rsidRPr="00570C5A">
        <w:rPr>
          <w:rFonts w:eastAsia="Calibri" w:cstheme="minorHAnsi"/>
          <w:bCs/>
        </w:rPr>
        <w:t>C</w:t>
      </w:r>
      <w:r w:rsidR="00D61569">
        <w:rPr>
          <w:rFonts w:eastAsia="Calibri" w:cstheme="minorHAnsi"/>
          <w:bCs/>
        </w:rPr>
        <w:t>opy, c</w:t>
      </w:r>
      <w:r w:rsidRPr="00570C5A">
        <w:rPr>
          <w:rFonts w:eastAsia="Calibri" w:cstheme="minorHAnsi"/>
          <w:bCs/>
        </w:rPr>
        <w:t>omplete</w:t>
      </w:r>
      <w:r w:rsidR="00D61569">
        <w:rPr>
          <w:rFonts w:eastAsia="Calibri" w:cstheme="minorHAnsi"/>
          <w:bCs/>
        </w:rPr>
        <w:t>,</w:t>
      </w:r>
      <w:r w:rsidRPr="00570C5A">
        <w:rPr>
          <w:rFonts w:eastAsia="Calibri" w:cstheme="minorHAnsi"/>
          <w:bCs/>
        </w:rPr>
        <w:t xml:space="preserve"> and submit the student learning outcomes grid provided </w:t>
      </w:r>
      <w:r w:rsidRPr="00570C5A">
        <w:rPr>
          <w:rFonts w:eastAsia="Calibri" w:cstheme="minorHAnsi"/>
          <w:bCs/>
          <w:color w:val="FFFFFF" w:themeColor="background1"/>
          <w:shd w:val="clear" w:color="auto" w:fill="C00000"/>
        </w:rPr>
        <w:t>on page two</w:t>
      </w:r>
      <w:r w:rsidRPr="00570C5A">
        <w:rPr>
          <w:rFonts w:eastAsia="Calibri" w:cstheme="minorHAnsi"/>
          <w:bCs/>
        </w:rPr>
        <w:t xml:space="preserve"> of this document with any course proposal or renewal request, along with other required materials (syllabus, assignment prompts, renewal form). </w:t>
      </w:r>
      <w:r w:rsidR="007E1A14" w:rsidRPr="00633925">
        <w:rPr>
          <w:rFonts w:eastAsia="Calibri" w:cstheme="minorHAnsi"/>
          <w:bCs/>
        </w:rPr>
        <w:t>There is a separate grid for optional CAPS learning outcomes. If you select any of those, please simply add them to the required learning outcomes grid as additional rows.</w:t>
      </w:r>
    </w:p>
    <w:p w14:paraId="08BE0A42" w14:textId="6AF654F6" w:rsidR="003A6927" w:rsidRPr="00633925" w:rsidRDefault="003A6927" w:rsidP="004E6D72">
      <w:pPr>
        <w:spacing w:line="240" w:lineRule="auto"/>
        <w:ind w:left="-547"/>
        <w:contextualSpacing/>
        <w:outlineLvl w:val="3"/>
        <w:rPr>
          <w:rFonts w:eastAsia="Calibri" w:cstheme="minorHAnsi"/>
          <w:bCs/>
        </w:rPr>
      </w:pPr>
    </w:p>
    <w:p w14:paraId="07266086" w14:textId="3C713CE2" w:rsidR="003A6927" w:rsidRPr="00570C5A" w:rsidRDefault="003A6927" w:rsidP="004E6D72">
      <w:pPr>
        <w:spacing w:line="240" w:lineRule="auto"/>
        <w:ind w:left="-547"/>
        <w:contextualSpacing/>
        <w:outlineLvl w:val="3"/>
        <w:rPr>
          <w:rFonts w:eastAsia="Calibri" w:cstheme="minorHAnsi"/>
          <w:bCs/>
        </w:rPr>
      </w:pPr>
      <w:r w:rsidRPr="00633925">
        <w:rPr>
          <w:rFonts w:eastAsia="Calibri" w:cstheme="minorHAnsi"/>
          <w:bCs/>
        </w:rPr>
        <w:t xml:space="preserve">Web reference: </w:t>
      </w:r>
      <w:hyperlink r:id="rId7" w:history="1">
        <w:r w:rsidRPr="00633925">
          <w:rPr>
            <w:rStyle w:val="Hyperlink"/>
            <w:rFonts w:eastAsia="Calibri" w:cstheme="minorHAnsi"/>
            <w:bCs/>
          </w:rPr>
          <w:t>https://ucore.wsu.edu/faculty/curriculum/caps/</w:t>
        </w:r>
      </w:hyperlink>
      <w:r w:rsidRPr="00633925">
        <w:rPr>
          <w:rFonts w:eastAsia="Calibri" w:cstheme="minorHAnsi"/>
          <w:bCs/>
        </w:rPr>
        <w:t>.</w:t>
      </w:r>
      <w:r>
        <w:rPr>
          <w:rFonts w:eastAsia="Calibri" w:cstheme="minorHAnsi"/>
          <w:bCs/>
        </w:rPr>
        <w:t xml:space="preserve"> </w:t>
      </w:r>
    </w:p>
    <w:p w14:paraId="0B05EDCB" w14:textId="7D803299" w:rsidR="00570C5A" w:rsidRDefault="00570C5A" w:rsidP="004E6D72">
      <w:pPr>
        <w:spacing w:line="240" w:lineRule="auto"/>
        <w:ind w:left="-547"/>
        <w:contextualSpacing/>
        <w:outlineLvl w:val="3"/>
        <w:rPr>
          <w:rFonts w:eastAsia="Calibri" w:cstheme="minorHAnsi"/>
          <w:bCs/>
          <w:sz w:val="24"/>
          <w:szCs w:val="24"/>
        </w:rPr>
      </w:pPr>
    </w:p>
    <w:p w14:paraId="49E8C0E7" w14:textId="1DB67B81" w:rsidR="00570C5A" w:rsidRPr="0000083E" w:rsidRDefault="00570C5A" w:rsidP="00570C5A">
      <w:pPr>
        <w:shd w:val="clear" w:color="auto" w:fill="C00000"/>
        <w:spacing w:before="100" w:beforeAutospacing="1" w:after="100" w:afterAutospacing="1" w:line="240" w:lineRule="auto"/>
        <w:ind w:hanging="540"/>
        <w:rPr>
          <w:rFonts w:eastAsia="Times New Roman" w:cstheme="minorHAnsi"/>
          <w:b/>
          <w:bCs/>
          <w:i/>
          <w:iCs/>
          <w:color w:val="FFFFFF" w:themeColor="background1"/>
          <w:sz w:val="24"/>
          <w:szCs w:val="24"/>
        </w:rPr>
      </w:pPr>
      <w:r>
        <w:rPr>
          <w:rFonts w:eastAsia="Times New Roman" w:cstheme="minorHAnsi"/>
          <w:b/>
          <w:bCs/>
          <w:i/>
          <w:iCs/>
          <w:color w:val="FFFFFF" w:themeColor="background1"/>
          <w:sz w:val="24"/>
          <w:szCs w:val="24"/>
        </w:rPr>
        <w:t>Considerations for level of rigor and prerequisites for CAPS courses</w:t>
      </w:r>
    </w:p>
    <w:p w14:paraId="3A221E14" w14:textId="3CC7F717" w:rsidR="00570C5A" w:rsidRPr="00633925" w:rsidRDefault="00570C5A" w:rsidP="00570C5A">
      <w:pPr>
        <w:spacing w:line="240" w:lineRule="auto"/>
        <w:ind w:left="-540"/>
        <w:contextualSpacing/>
        <w:outlineLvl w:val="3"/>
        <w:rPr>
          <w:rFonts w:eastAsia="Calibri" w:cstheme="minorHAnsi"/>
          <w:bCs/>
        </w:rPr>
      </w:pPr>
      <w:r w:rsidRPr="00633925">
        <w:rPr>
          <w:rFonts w:eastAsia="Calibri" w:cstheme="minorHAnsi"/>
          <w:bCs/>
        </w:rPr>
        <w:t>Given that CAPS courses are intended to offer students a culminating experience as they near graduation, courses should be designed with an appropriate level of rigor and engagement in mind. While substantial, culminating projects will vary by course context, course designers should give particular attention to the depth of integrative</w:t>
      </w:r>
      <w:r w:rsidR="00850E08" w:rsidRPr="00633925">
        <w:rPr>
          <w:rFonts w:eastAsia="Calibri" w:cstheme="minorHAnsi"/>
          <w:bCs/>
        </w:rPr>
        <w:t xml:space="preserve"> learning</w:t>
      </w:r>
      <w:r w:rsidRPr="00633925">
        <w:rPr>
          <w:rFonts w:eastAsia="Calibri" w:cstheme="minorHAnsi"/>
          <w:bCs/>
        </w:rPr>
        <w:t>, critical</w:t>
      </w:r>
      <w:r w:rsidR="00850E08" w:rsidRPr="00633925">
        <w:rPr>
          <w:rFonts w:eastAsia="Calibri" w:cstheme="minorHAnsi"/>
          <w:bCs/>
        </w:rPr>
        <w:t xml:space="preserve"> &amp; creative</w:t>
      </w:r>
      <w:r w:rsidRPr="00633925">
        <w:rPr>
          <w:rFonts w:eastAsia="Calibri" w:cstheme="minorHAnsi"/>
          <w:bCs/>
        </w:rPr>
        <w:t xml:space="preserve"> thinking, information literacy, and written communication skills expected of students.</w:t>
      </w:r>
    </w:p>
    <w:p w14:paraId="0BA5D7E4" w14:textId="7457EF8F" w:rsidR="00570C5A" w:rsidRPr="00633925" w:rsidRDefault="00570C5A" w:rsidP="00570C5A">
      <w:pPr>
        <w:spacing w:line="240" w:lineRule="auto"/>
        <w:ind w:left="-540"/>
        <w:contextualSpacing/>
        <w:outlineLvl w:val="3"/>
        <w:rPr>
          <w:rFonts w:eastAsia="Calibri" w:cstheme="minorHAnsi"/>
          <w:bCs/>
        </w:rPr>
      </w:pPr>
    </w:p>
    <w:p w14:paraId="6C8E47D1" w14:textId="5B484B0D" w:rsidR="00570C5A" w:rsidRPr="00570C5A" w:rsidRDefault="00570C5A" w:rsidP="00570C5A">
      <w:pPr>
        <w:spacing w:line="240" w:lineRule="auto"/>
        <w:ind w:left="-540"/>
        <w:contextualSpacing/>
        <w:outlineLvl w:val="3"/>
        <w:rPr>
          <w:rFonts w:eastAsia="Calibri" w:cstheme="minorHAnsi"/>
          <w:bCs/>
        </w:rPr>
      </w:pPr>
      <w:r w:rsidRPr="00633925">
        <w:rPr>
          <w:rFonts w:eastAsia="Calibri" w:cstheme="minorHAnsi"/>
          <w:bCs/>
        </w:rPr>
        <w:t>While junior standing is the minimum prerequisite, UCORE asks all department</w:t>
      </w:r>
      <w:r w:rsidR="00850E08" w:rsidRPr="00633925">
        <w:rPr>
          <w:rFonts w:eastAsia="Calibri" w:cstheme="minorHAnsi"/>
          <w:bCs/>
        </w:rPr>
        <w:t>s</w:t>
      </w:r>
      <w:r w:rsidRPr="00633925">
        <w:rPr>
          <w:rFonts w:eastAsia="Calibri" w:cstheme="minorHAnsi"/>
          <w:bCs/>
        </w:rPr>
        <w:t xml:space="preserve"> to consider a senior standing prerequisite</w:t>
      </w:r>
      <w:r w:rsidR="00C76D5B" w:rsidRPr="00633925">
        <w:rPr>
          <w:rFonts w:eastAsia="Calibri" w:cstheme="minorHAnsi"/>
          <w:bCs/>
        </w:rPr>
        <w:t xml:space="preserve"> or adopt a “senior standing strongly recommended” in the course’s </w:t>
      </w:r>
      <w:r w:rsidR="00E95CC5" w:rsidRPr="00633925">
        <w:rPr>
          <w:rFonts w:eastAsia="Calibri" w:cstheme="minorHAnsi"/>
          <w:bCs/>
        </w:rPr>
        <w:t xml:space="preserve">syllabus and </w:t>
      </w:r>
      <w:r w:rsidR="00C76D5B" w:rsidRPr="00633925">
        <w:rPr>
          <w:rFonts w:eastAsia="Calibri" w:cstheme="minorHAnsi"/>
          <w:bCs/>
        </w:rPr>
        <w:t>catalog description</w:t>
      </w:r>
      <w:r w:rsidRPr="00633925">
        <w:rPr>
          <w:rFonts w:eastAsia="Calibri" w:cstheme="minorHAnsi"/>
          <w:bCs/>
        </w:rPr>
        <w:t>. Annual review of CAPS course completion data shows that juniors routinely underperform their senior peers in UCORE CAPS courses.</w:t>
      </w:r>
    </w:p>
    <w:p w14:paraId="7AA20498" w14:textId="77777777" w:rsidR="004E6D72" w:rsidRDefault="004E6D72" w:rsidP="004E6D72">
      <w:pPr>
        <w:spacing w:line="240" w:lineRule="auto"/>
        <w:ind w:left="-547"/>
        <w:contextualSpacing/>
        <w:outlineLvl w:val="3"/>
        <w:rPr>
          <w:rStyle w:val="Strong"/>
          <w:rFonts w:cstheme="minorHAnsi"/>
          <w:color w:val="2A3033"/>
          <w:sz w:val="24"/>
          <w:szCs w:val="24"/>
          <w:bdr w:val="none" w:sz="0" w:space="0" w:color="auto" w:frame="1"/>
        </w:rPr>
      </w:pPr>
    </w:p>
    <w:p w14:paraId="3497289D" w14:textId="35A2666B" w:rsidR="004E6D72" w:rsidRPr="0000083E" w:rsidRDefault="00921167" w:rsidP="004E6D72">
      <w:pPr>
        <w:shd w:val="clear" w:color="auto" w:fill="C00000"/>
        <w:spacing w:line="240" w:lineRule="auto"/>
        <w:ind w:left="-547"/>
        <w:contextualSpacing/>
        <w:outlineLvl w:val="3"/>
        <w:rPr>
          <w:rStyle w:val="Strong"/>
          <w:rFonts w:cstheme="minorHAnsi"/>
          <w:i/>
          <w:iCs/>
          <w:color w:val="FFFFFF" w:themeColor="background1"/>
          <w:sz w:val="24"/>
          <w:szCs w:val="24"/>
          <w:bdr w:val="none" w:sz="0" w:space="0" w:color="auto" w:frame="1"/>
        </w:rPr>
      </w:pPr>
      <w:r>
        <w:rPr>
          <w:rStyle w:val="Strong"/>
          <w:rFonts w:cstheme="minorHAnsi"/>
          <w:i/>
          <w:iCs/>
          <w:color w:val="FFFFFF" w:themeColor="background1"/>
          <w:sz w:val="24"/>
          <w:szCs w:val="24"/>
          <w:bdr w:val="none" w:sz="0" w:space="0" w:color="auto" w:frame="1"/>
        </w:rPr>
        <w:t>CAPS</w:t>
      </w:r>
      <w:r w:rsidR="004E6D72" w:rsidRPr="0000083E">
        <w:rPr>
          <w:rStyle w:val="Strong"/>
          <w:rFonts w:cstheme="minorHAnsi"/>
          <w:i/>
          <w:iCs/>
          <w:color w:val="FFFFFF" w:themeColor="background1"/>
          <w:sz w:val="24"/>
          <w:szCs w:val="24"/>
          <w:bdr w:val="none" w:sz="0" w:space="0" w:color="auto" w:frame="1"/>
        </w:rPr>
        <w:t xml:space="preserve"> designation description</w:t>
      </w:r>
    </w:p>
    <w:p w14:paraId="2A072290" w14:textId="77777777" w:rsidR="00DF0CE6" w:rsidRPr="00F42796" w:rsidRDefault="00DF0CE6" w:rsidP="00DF0CE6">
      <w:pPr>
        <w:spacing w:line="240" w:lineRule="auto"/>
        <w:rPr>
          <w:rFonts w:eastAsia="Times New Roman" w:cstheme="minorHAnsi"/>
          <w:color w:val="000000" w:themeColor="text1"/>
          <w:sz w:val="10"/>
          <w:szCs w:val="10"/>
          <w:bdr w:val="none" w:sz="0" w:space="0" w:color="auto" w:frame="1"/>
        </w:rPr>
      </w:pPr>
    </w:p>
    <w:p w14:paraId="205D48EA" w14:textId="5AB254C1" w:rsidR="007C2BB1" w:rsidRPr="00AB53D3" w:rsidRDefault="007C2BB1" w:rsidP="007C2BB1">
      <w:pPr>
        <w:spacing w:line="240" w:lineRule="auto"/>
        <w:ind w:left="-540"/>
        <w:rPr>
          <w:rFonts w:eastAsia="Times New Roman" w:cstheme="minorHAnsi"/>
          <w:color w:val="000000" w:themeColor="text1"/>
          <w:shd w:val="clear" w:color="auto" w:fill="FFFFFF"/>
        </w:rPr>
      </w:pPr>
      <w:r w:rsidRPr="00570C5A">
        <w:rPr>
          <w:rFonts w:eastAsia="Times New Roman" w:cstheme="minorHAnsi"/>
          <w:b/>
          <w:bCs/>
          <w:color w:val="000000" w:themeColor="text1"/>
          <w:bdr w:val="none" w:sz="0" w:space="0" w:color="auto" w:frame="1"/>
        </w:rPr>
        <w:t xml:space="preserve">CAPS courses provide a culminating student experience by asking students to integrate their learning to address authentic situations. </w:t>
      </w:r>
      <w:r w:rsidRPr="00570C5A">
        <w:rPr>
          <w:rFonts w:eastAsia="Times New Roman" w:cstheme="minorHAnsi"/>
          <w:color w:val="000000" w:themeColor="text1"/>
          <w:bdr w:val="none" w:sz="0" w:space="0" w:color="auto" w:frame="1"/>
        </w:rPr>
        <w:t>Students apply skills, concepts, and methods of inquiry developed throughout their general education experience and/or experience in the major to develop a substantial, culminating research, applied, or creative project, and to initiate investigations and explorations of open-ended issues and problems. CAPS courses feature at least one substantial deliverable for evaluation and assessment (including but not limited to a presentation, research paper, creative artifact, multi-modal design product, team project, practicum experience). Given their position as the culminating experience within the UCORE curriculum, CAPS courses carry a strong responsibility to provide evidence of student achievement of WSU learning goals.</w:t>
      </w:r>
    </w:p>
    <w:p w14:paraId="2C811C41" w14:textId="50ADC66F" w:rsidR="004E6D72" w:rsidRPr="0000083E" w:rsidRDefault="004E6D72" w:rsidP="004E6D72">
      <w:pPr>
        <w:shd w:val="clear" w:color="auto" w:fill="C00000"/>
        <w:spacing w:before="100" w:beforeAutospacing="1" w:after="100" w:afterAutospacing="1" w:line="240" w:lineRule="auto"/>
        <w:ind w:hanging="540"/>
        <w:rPr>
          <w:rFonts w:eastAsia="Times New Roman" w:cstheme="minorHAnsi"/>
          <w:b/>
          <w:bCs/>
          <w:i/>
          <w:iCs/>
          <w:color w:val="FFFFFF" w:themeColor="background1"/>
          <w:sz w:val="24"/>
          <w:szCs w:val="24"/>
        </w:rPr>
      </w:pPr>
      <w:r w:rsidRPr="0000083E">
        <w:rPr>
          <w:rFonts w:eastAsia="Times New Roman" w:cstheme="minorHAnsi"/>
          <w:b/>
          <w:bCs/>
          <w:i/>
          <w:iCs/>
          <w:color w:val="FFFFFF" w:themeColor="background1"/>
          <w:sz w:val="24"/>
          <w:szCs w:val="24"/>
        </w:rPr>
        <w:t xml:space="preserve">Adaptable </w:t>
      </w:r>
      <w:r w:rsidR="00921167">
        <w:rPr>
          <w:rFonts w:eastAsia="Times New Roman" w:cstheme="minorHAnsi"/>
          <w:b/>
          <w:bCs/>
          <w:i/>
          <w:iCs/>
          <w:color w:val="FFFFFF" w:themeColor="background1"/>
          <w:sz w:val="24"/>
          <w:szCs w:val="24"/>
        </w:rPr>
        <w:t>CAPS</w:t>
      </w:r>
      <w:r w:rsidRPr="0000083E">
        <w:rPr>
          <w:rFonts w:eastAsia="Times New Roman" w:cstheme="minorHAnsi"/>
          <w:b/>
          <w:bCs/>
          <w:i/>
          <w:iCs/>
          <w:color w:val="FFFFFF" w:themeColor="background1"/>
          <w:sz w:val="24"/>
          <w:szCs w:val="24"/>
        </w:rPr>
        <w:t xml:space="preserve"> description for course syllabi</w:t>
      </w:r>
    </w:p>
    <w:p w14:paraId="35853633" w14:textId="77777777" w:rsidR="007E1A14" w:rsidRDefault="004E6D72">
      <w:pPr>
        <w:spacing w:before="100" w:beforeAutospacing="1" w:after="120" w:line="240" w:lineRule="auto"/>
        <w:ind w:left="-547"/>
        <w:rPr>
          <w:rFonts w:eastAsia="Times New Roman" w:cstheme="minorHAnsi"/>
          <w:i/>
          <w:iCs/>
          <w:color w:val="000000"/>
          <w:sz w:val="24"/>
          <w:szCs w:val="24"/>
        </w:rPr>
      </w:pPr>
      <w:r w:rsidRPr="0000083E">
        <w:rPr>
          <w:rFonts w:eastAsia="Times New Roman" w:cstheme="minorHAnsi"/>
          <w:i/>
          <w:iCs/>
          <w:color w:val="000000"/>
          <w:sz w:val="24"/>
          <w:szCs w:val="24"/>
        </w:rPr>
        <w:t>Please adapt this course description for use in your syllabus. If possible, integrate with course specific description</w:t>
      </w:r>
      <w:r w:rsidR="00F42796">
        <w:rPr>
          <w:rFonts w:eastAsia="Times New Roman" w:cstheme="minorHAnsi"/>
          <w:i/>
          <w:iCs/>
          <w:color w:val="000000"/>
          <w:sz w:val="24"/>
          <w:szCs w:val="24"/>
        </w:rPr>
        <w:t xml:space="preserve">: </w:t>
      </w:r>
    </w:p>
    <w:p w14:paraId="3F4FD5B7" w14:textId="14B37265" w:rsidR="004E6D72" w:rsidRDefault="00D9394A" w:rsidP="00AB53D3">
      <w:pPr>
        <w:spacing w:before="100" w:beforeAutospacing="1" w:after="120" w:line="240" w:lineRule="auto"/>
        <w:ind w:left="-547"/>
        <w:rPr>
          <w:rFonts w:cstheme="minorHAnsi"/>
        </w:rPr>
      </w:pPr>
      <w:r w:rsidRPr="00D9394A">
        <w:rPr>
          <w:rFonts w:cstheme="minorHAnsi"/>
        </w:rPr>
        <w:t xml:space="preserve">XXXX XXX satisfies the CAPS requirement for WSU’s University Common Requirements (UCORE), which is designed to help you acquire broad understanding, develop intellectual and civic competencies, and apply knowledge and skills in real world settings. </w:t>
      </w:r>
      <w:r w:rsidR="00D52763">
        <w:rPr>
          <w:rFonts w:cstheme="minorHAnsi"/>
        </w:rPr>
        <w:t xml:space="preserve">CAPS courses provide a culminating experience asking students to apply skills, concepts, and methods of inquiry from their </w:t>
      </w:r>
      <w:r w:rsidR="00512C10">
        <w:rPr>
          <w:rFonts w:cstheme="minorHAnsi"/>
        </w:rPr>
        <w:t xml:space="preserve">general education experience and/or experience in the major to develop a culminating project, and to investigate and explore open-ended issues and problems. </w:t>
      </w:r>
      <w:r w:rsidRPr="00D9394A">
        <w:rPr>
          <w:rFonts w:cstheme="minorHAnsi"/>
        </w:rPr>
        <w:t>With these broader goals in mind, XXXX XXX helps you draw on prior learning to demonstrate a depth of knowledge, an ability to apply concepts, and an ability to integrate methods and concepts.</w:t>
      </w:r>
    </w:p>
    <w:p w14:paraId="08473AD5" w14:textId="77777777" w:rsidR="007E1A14" w:rsidRPr="00633925" w:rsidRDefault="007A110D" w:rsidP="007A110D">
      <w:pPr>
        <w:spacing w:line="240" w:lineRule="auto"/>
        <w:ind w:left="-547"/>
        <w:contextualSpacing/>
        <w:outlineLvl w:val="3"/>
        <w:rPr>
          <w:rFonts w:cstheme="minorHAnsi"/>
          <w:sz w:val="24"/>
          <w:szCs w:val="24"/>
        </w:rPr>
      </w:pPr>
      <w:r w:rsidRPr="00633925">
        <w:rPr>
          <w:rFonts w:cstheme="minorHAnsi"/>
          <w:i/>
          <w:iCs/>
          <w:sz w:val="24"/>
          <w:szCs w:val="24"/>
        </w:rPr>
        <w:t xml:space="preserve">Additional adaptable description for CAPS courses that aren’t </w:t>
      </w:r>
      <w:r w:rsidR="00F42796" w:rsidRPr="00633925">
        <w:rPr>
          <w:rFonts w:cstheme="minorHAnsi"/>
          <w:i/>
          <w:iCs/>
          <w:sz w:val="24"/>
          <w:szCs w:val="24"/>
        </w:rPr>
        <w:t xml:space="preserve">designed </w:t>
      </w:r>
      <w:r w:rsidRPr="00633925">
        <w:rPr>
          <w:rFonts w:cstheme="minorHAnsi"/>
          <w:i/>
          <w:iCs/>
          <w:sz w:val="24"/>
          <w:szCs w:val="24"/>
        </w:rPr>
        <w:t>primarily for one major:</w:t>
      </w:r>
      <w:r w:rsidRPr="00633925">
        <w:rPr>
          <w:rFonts w:cstheme="minorHAnsi"/>
          <w:sz w:val="24"/>
          <w:szCs w:val="24"/>
        </w:rPr>
        <w:t xml:space="preserve"> </w:t>
      </w:r>
    </w:p>
    <w:p w14:paraId="3D0117B4" w14:textId="77777777" w:rsidR="007E1A14" w:rsidRPr="00633925" w:rsidRDefault="007E1A14" w:rsidP="007A110D">
      <w:pPr>
        <w:spacing w:line="240" w:lineRule="auto"/>
        <w:ind w:left="-547"/>
        <w:contextualSpacing/>
        <w:outlineLvl w:val="3"/>
        <w:rPr>
          <w:rFonts w:cstheme="minorHAnsi"/>
          <w:sz w:val="24"/>
          <w:szCs w:val="24"/>
        </w:rPr>
      </w:pPr>
    </w:p>
    <w:p w14:paraId="0865DCB3" w14:textId="6DE505CF" w:rsidR="007A110D" w:rsidRDefault="007A110D" w:rsidP="007A110D">
      <w:pPr>
        <w:spacing w:line="240" w:lineRule="auto"/>
        <w:ind w:left="-547"/>
        <w:contextualSpacing/>
        <w:outlineLvl w:val="3"/>
        <w:rPr>
          <w:rFonts w:cstheme="minorHAnsi"/>
        </w:rPr>
      </w:pPr>
      <w:r w:rsidRPr="00633925">
        <w:rPr>
          <w:rFonts w:cstheme="minorHAnsi"/>
        </w:rPr>
        <w:lastRenderedPageBreak/>
        <w:t xml:space="preserve">With these goals in mind, XXXX XXX will help you draw on skills and knowledge from your previous studies and integrate them with concepts and methods from other disciplines. This course is designed to give you exposure to new areas and work with classmates to collectively share knowledge and perspectives, and, ultimately, to acquire new disciplinary understandings for a more complex perspective on </w:t>
      </w:r>
      <w:proofErr w:type="spellStart"/>
      <w:r w:rsidRPr="00633925">
        <w:rPr>
          <w:rFonts w:cstheme="minorHAnsi"/>
        </w:rPr>
        <w:t>xxxxxxx</w:t>
      </w:r>
      <w:r w:rsidR="00E95BCC" w:rsidRPr="00633925">
        <w:rPr>
          <w:rFonts w:cstheme="minorHAnsi"/>
        </w:rPr>
        <w:t>xxxxx</w:t>
      </w:r>
      <w:proofErr w:type="spellEnd"/>
      <w:r w:rsidRPr="00633925">
        <w:rPr>
          <w:rFonts w:cstheme="minorHAnsi"/>
        </w:rPr>
        <w:t>. XXXX XXX is intended for students from different majors to make connections and apply concepts both familiar and new. Our discussions and projects will be enriched by the diversity of majors in our class.</w:t>
      </w:r>
    </w:p>
    <w:p w14:paraId="7F89FF88" w14:textId="77777777" w:rsidR="00D9394A" w:rsidRPr="0000083E" w:rsidRDefault="00D9394A" w:rsidP="004E6D72">
      <w:pPr>
        <w:spacing w:line="240" w:lineRule="auto"/>
        <w:ind w:left="-547"/>
        <w:contextualSpacing/>
        <w:outlineLvl w:val="3"/>
        <w:rPr>
          <w:rFonts w:cstheme="minorHAnsi"/>
          <w:i/>
          <w:iCs/>
          <w:sz w:val="24"/>
          <w:szCs w:val="24"/>
        </w:rPr>
      </w:pPr>
    </w:p>
    <w:p w14:paraId="74C6B3E8" w14:textId="7A0884CE" w:rsidR="004E6D72" w:rsidRDefault="004E6D72" w:rsidP="004E6D72">
      <w:pPr>
        <w:shd w:val="clear" w:color="auto" w:fill="C00000"/>
        <w:spacing w:line="240" w:lineRule="auto"/>
        <w:ind w:left="-547"/>
        <w:contextualSpacing/>
        <w:outlineLvl w:val="3"/>
        <w:rPr>
          <w:rFonts w:cstheme="minorHAnsi"/>
          <w:b/>
          <w:bCs/>
          <w:i/>
          <w:iCs/>
          <w:color w:val="FFFFFF" w:themeColor="background1"/>
          <w:sz w:val="24"/>
          <w:szCs w:val="24"/>
        </w:rPr>
      </w:pPr>
      <w:r w:rsidRPr="00993FE7">
        <w:rPr>
          <w:rFonts w:cstheme="minorHAnsi"/>
          <w:b/>
          <w:bCs/>
          <w:i/>
          <w:iCs/>
          <w:color w:val="FFFFFF" w:themeColor="background1"/>
          <w:sz w:val="24"/>
          <w:szCs w:val="24"/>
        </w:rPr>
        <w:t>WSU</w:t>
      </w:r>
      <w:r>
        <w:rPr>
          <w:rFonts w:cstheme="minorHAnsi"/>
          <w:b/>
          <w:bCs/>
          <w:i/>
          <w:iCs/>
          <w:color w:val="FFFFFF" w:themeColor="background1"/>
          <w:sz w:val="24"/>
          <w:szCs w:val="24"/>
        </w:rPr>
        <w:t>’s</w:t>
      </w:r>
      <w:r w:rsidRPr="00993FE7">
        <w:rPr>
          <w:rFonts w:cstheme="minorHAnsi"/>
          <w:b/>
          <w:bCs/>
          <w:i/>
          <w:iCs/>
          <w:color w:val="FFFFFF" w:themeColor="background1"/>
          <w:sz w:val="24"/>
          <w:szCs w:val="24"/>
        </w:rPr>
        <w:t xml:space="preserve"> </w:t>
      </w:r>
      <w:r>
        <w:rPr>
          <w:rFonts w:cstheme="minorHAnsi"/>
          <w:b/>
          <w:bCs/>
          <w:i/>
          <w:iCs/>
          <w:color w:val="FFFFFF" w:themeColor="background1"/>
          <w:sz w:val="24"/>
          <w:szCs w:val="24"/>
        </w:rPr>
        <w:t>Seven</w:t>
      </w:r>
      <w:r w:rsidRPr="00993FE7">
        <w:rPr>
          <w:rFonts w:cstheme="minorHAnsi"/>
          <w:b/>
          <w:bCs/>
          <w:i/>
          <w:iCs/>
          <w:color w:val="FFFFFF" w:themeColor="background1"/>
          <w:sz w:val="24"/>
          <w:szCs w:val="24"/>
        </w:rPr>
        <w:t xml:space="preserve"> </w:t>
      </w:r>
      <w:r>
        <w:rPr>
          <w:rFonts w:cstheme="minorHAnsi"/>
          <w:b/>
          <w:bCs/>
          <w:i/>
          <w:iCs/>
          <w:color w:val="FFFFFF" w:themeColor="background1"/>
          <w:sz w:val="24"/>
          <w:szCs w:val="24"/>
        </w:rPr>
        <w:t>L</w:t>
      </w:r>
      <w:r w:rsidRPr="00993FE7">
        <w:rPr>
          <w:rFonts w:cstheme="minorHAnsi"/>
          <w:b/>
          <w:bCs/>
          <w:i/>
          <w:iCs/>
          <w:color w:val="FFFFFF" w:themeColor="background1"/>
          <w:sz w:val="24"/>
          <w:szCs w:val="24"/>
        </w:rPr>
        <w:t xml:space="preserve">earning </w:t>
      </w:r>
      <w:r>
        <w:rPr>
          <w:rFonts w:cstheme="minorHAnsi"/>
          <w:b/>
          <w:bCs/>
          <w:i/>
          <w:iCs/>
          <w:color w:val="FFFFFF" w:themeColor="background1"/>
          <w:sz w:val="24"/>
          <w:szCs w:val="24"/>
        </w:rPr>
        <w:t>G</w:t>
      </w:r>
      <w:r w:rsidRPr="00993FE7">
        <w:rPr>
          <w:rFonts w:cstheme="minorHAnsi"/>
          <w:b/>
          <w:bCs/>
          <w:i/>
          <w:iCs/>
          <w:color w:val="FFFFFF" w:themeColor="background1"/>
          <w:sz w:val="24"/>
          <w:szCs w:val="24"/>
        </w:rPr>
        <w:t xml:space="preserve">oals and </w:t>
      </w:r>
      <w:r w:rsidR="00921167">
        <w:rPr>
          <w:rFonts w:cstheme="minorHAnsi"/>
          <w:b/>
          <w:bCs/>
          <w:i/>
          <w:iCs/>
          <w:color w:val="FFFFFF" w:themeColor="background1"/>
          <w:sz w:val="24"/>
          <w:szCs w:val="24"/>
        </w:rPr>
        <w:t>CAPS</w:t>
      </w:r>
      <w:r w:rsidRPr="00993FE7">
        <w:rPr>
          <w:rFonts w:cstheme="minorHAnsi"/>
          <w:b/>
          <w:bCs/>
          <w:i/>
          <w:iCs/>
          <w:color w:val="FFFFFF" w:themeColor="background1"/>
          <w:sz w:val="24"/>
          <w:szCs w:val="24"/>
        </w:rPr>
        <w:t xml:space="preserve"> (for Reference)</w:t>
      </w:r>
    </w:p>
    <w:tbl>
      <w:tblPr>
        <w:tblStyle w:val="TableGrid1"/>
        <w:tblpPr w:leftFromText="180" w:rightFromText="180" w:vertAnchor="text" w:horzAnchor="margin" w:tblpXSpec="center" w:tblpY="323"/>
        <w:tblW w:w="10255" w:type="dxa"/>
        <w:tblLayout w:type="fixed"/>
        <w:tblLook w:val="04A0" w:firstRow="1" w:lastRow="0" w:firstColumn="1" w:lastColumn="0" w:noHBand="0" w:noVBand="1"/>
        <w:tblDescription w:val="Table displaying the alignment between UCORE Requirements and WSU's Learning Goals of Undergraduate Education."/>
      </w:tblPr>
      <w:tblGrid>
        <w:gridCol w:w="2111"/>
        <w:gridCol w:w="931"/>
        <w:gridCol w:w="1185"/>
        <w:gridCol w:w="846"/>
        <w:gridCol w:w="763"/>
        <w:gridCol w:w="1270"/>
        <w:gridCol w:w="931"/>
        <w:gridCol w:w="931"/>
        <w:gridCol w:w="1287"/>
      </w:tblGrid>
      <w:tr w:rsidR="004E6D72" w:rsidRPr="004F19E4" w14:paraId="24A76100" w14:textId="77777777" w:rsidTr="00AB53D3">
        <w:trPr>
          <w:trHeight w:val="397"/>
        </w:trPr>
        <w:tc>
          <w:tcPr>
            <w:tcW w:w="2111" w:type="dxa"/>
            <w:vMerge w:val="restart"/>
            <w:shd w:val="clear" w:color="auto" w:fill="5E6A71"/>
            <w:vAlign w:val="center"/>
          </w:tcPr>
          <w:p w14:paraId="6BCF1542" w14:textId="77777777" w:rsidR="004E6D72" w:rsidRPr="004F19E4" w:rsidRDefault="004E6D72" w:rsidP="004E6D72">
            <w:pPr>
              <w:tabs>
                <w:tab w:val="left" w:pos="720"/>
                <w:tab w:val="right" w:leader="dot" w:pos="9360"/>
              </w:tabs>
              <w:rPr>
                <w:rFonts w:ascii="Calibri" w:eastAsia="Calibri" w:hAnsi="Calibri" w:cs="Calibri"/>
                <w:color w:val="FFFFFF"/>
                <w:sz w:val="18"/>
                <w:szCs w:val="18"/>
              </w:rPr>
            </w:pPr>
            <w:r w:rsidRPr="004F19E4">
              <w:rPr>
                <w:rFonts w:ascii="Calibri" w:eastAsia="Calibri" w:hAnsi="Calibri" w:cs="Calibri"/>
                <w:b/>
                <w:color w:val="FFFFFF"/>
                <w:spacing w:val="-1"/>
                <w:sz w:val="18"/>
                <w:szCs w:val="18"/>
              </w:rPr>
              <w:t>UCORE Requirements</w:t>
            </w:r>
            <w:r w:rsidRPr="004F19E4">
              <w:rPr>
                <w:rFonts w:ascii="Calibri" w:eastAsia="Calibri" w:hAnsi="Calibri" w:cs="Calibri"/>
                <w:b/>
                <w:color w:val="FFFFFF"/>
                <w:spacing w:val="2"/>
                <w:sz w:val="18"/>
                <w:szCs w:val="18"/>
              </w:rPr>
              <w:t xml:space="preserve"> &amp; WSU’s L</w:t>
            </w:r>
            <w:r w:rsidRPr="004F19E4">
              <w:rPr>
                <w:rFonts w:ascii="Calibri" w:eastAsia="Calibri" w:hAnsi="Calibri" w:cs="Calibri"/>
                <w:b/>
                <w:color w:val="FFFFFF"/>
                <w:spacing w:val="-1"/>
                <w:sz w:val="18"/>
                <w:szCs w:val="18"/>
              </w:rPr>
              <w:t>earning</w:t>
            </w:r>
            <w:r w:rsidRPr="004F19E4">
              <w:rPr>
                <w:rFonts w:ascii="Calibri" w:eastAsia="Calibri" w:hAnsi="Calibri" w:cs="Calibri"/>
                <w:b/>
                <w:color w:val="FFFFFF"/>
                <w:sz w:val="18"/>
                <w:szCs w:val="18"/>
              </w:rPr>
              <w:t xml:space="preserve"> </w:t>
            </w:r>
            <w:r w:rsidRPr="004F19E4">
              <w:rPr>
                <w:rFonts w:ascii="Calibri" w:eastAsia="Calibri" w:hAnsi="Calibri" w:cs="Calibri"/>
                <w:b/>
                <w:color w:val="FFFFFF"/>
                <w:spacing w:val="-1"/>
                <w:sz w:val="18"/>
                <w:szCs w:val="18"/>
              </w:rPr>
              <w:t>Goals</w:t>
            </w:r>
          </w:p>
        </w:tc>
        <w:tc>
          <w:tcPr>
            <w:tcW w:w="931" w:type="dxa"/>
            <w:vMerge w:val="restart"/>
            <w:shd w:val="clear" w:color="auto" w:fill="5E6A71"/>
            <w:vAlign w:val="center"/>
          </w:tcPr>
          <w:p w14:paraId="026F724D" w14:textId="77777777" w:rsidR="004E6D72" w:rsidRPr="004F19E4" w:rsidRDefault="004E6D72" w:rsidP="004E6D72">
            <w:pPr>
              <w:tabs>
                <w:tab w:val="left" w:pos="720"/>
                <w:tab w:val="right" w:leader="dot" w:pos="9360"/>
              </w:tabs>
              <w:jc w:val="center"/>
              <w:rPr>
                <w:rFonts w:ascii="Calibri" w:eastAsia="Calibri" w:hAnsi="Calibri" w:cs="Calibri"/>
                <w:b/>
                <w:color w:val="FFFFFF"/>
                <w:sz w:val="18"/>
                <w:szCs w:val="18"/>
              </w:rPr>
            </w:pPr>
            <w:r w:rsidRPr="004F19E4">
              <w:rPr>
                <w:rFonts w:ascii="Calibri" w:eastAsia="Calibri" w:hAnsi="Calibri" w:cs="Calibri"/>
                <w:b/>
                <w:color w:val="FFFFFF"/>
                <w:sz w:val="18"/>
                <w:szCs w:val="18"/>
              </w:rPr>
              <w:t>Critical &amp; Creative Thinking</w:t>
            </w:r>
          </w:p>
        </w:tc>
        <w:tc>
          <w:tcPr>
            <w:tcW w:w="1185" w:type="dxa"/>
            <w:vMerge w:val="restart"/>
            <w:shd w:val="clear" w:color="auto" w:fill="5E6A71"/>
            <w:vAlign w:val="center"/>
          </w:tcPr>
          <w:p w14:paraId="0880A80D" w14:textId="77777777" w:rsidR="004E6D72" w:rsidRPr="004F19E4" w:rsidRDefault="004E6D72" w:rsidP="004E6D72">
            <w:pPr>
              <w:tabs>
                <w:tab w:val="left" w:pos="720"/>
                <w:tab w:val="right" w:leader="dot" w:pos="9360"/>
              </w:tabs>
              <w:jc w:val="center"/>
              <w:rPr>
                <w:rFonts w:ascii="Calibri" w:eastAsia="Calibri" w:hAnsi="Calibri" w:cs="Calibri"/>
                <w:b/>
                <w:color w:val="FFFFFF"/>
                <w:sz w:val="18"/>
                <w:szCs w:val="18"/>
              </w:rPr>
            </w:pPr>
            <w:r w:rsidRPr="004F19E4">
              <w:rPr>
                <w:rFonts w:ascii="Calibri" w:eastAsia="Calibri" w:hAnsi="Calibri" w:cs="Calibri"/>
                <w:b/>
                <w:color w:val="FFFFFF"/>
                <w:sz w:val="18"/>
                <w:szCs w:val="18"/>
              </w:rPr>
              <w:t>Information Literacy</w:t>
            </w:r>
          </w:p>
        </w:tc>
        <w:tc>
          <w:tcPr>
            <w:tcW w:w="1609" w:type="dxa"/>
            <w:gridSpan w:val="2"/>
            <w:shd w:val="clear" w:color="auto" w:fill="5E6A71"/>
            <w:vAlign w:val="center"/>
          </w:tcPr>
          <w:p w14:paraId="4ABBB76B" w14:textId="77777777" w:rsidR="004E6D72" w:rsidRPr="004F19E4" w:rsidRDefault="004E6D72" w:rsidP="004E6D72">
            <w:pPr>
              <w:tabs>
                <w:tab w:val="left" w:pos="720"/>
                <w:tab w:val="right" w:leader="dot" w:pos="9360"/>
              </w:tabs>
              <w:jc w:val="center"/>
              <w:rPr>
                <w:rFonts w:ascii="Calibri" w:eastAsia="Calibri" w:hAnsi="Calibri" w:cs="Calibri"/>
                <w:b/>
                <w:color w:val="FFFFFF"/>
                <w:sz w:val="18"/>
                <w:szCs w:val="18"/>
              </w:rPr>
            </w:pPr>
            <w:r w:rsidRPr="004F19E4">
              <w:rPr>
                <w:rFonts w:ascii="Calibri" w:eastAsia="Calibri" w:hAnsi="Calibri" w:cs="Calibri"/>
                <w:b/>
                <w:color w:val="FFFFFF"/>
                <w:sz w:val="18"/>
                <w:szCs w:val="18"/>
              </w:rPr>
              <w:t>Communication</w:t>
            </w:r>
          </w:p>
        </w:tc>
        <w:tc>
          <w:tcPr>
            <w:tcW w:w="1270" w:type="dxa"/>
            <w:vMerge w:val="restart"/>
            <w:shd w:val="clear" w:color="auto" w:fill="5E6A71"/>
            <w:vAlign w:val="center"/>
          </w:tcPr>
          <w:p w14:paraId="1E78534A" w14:textId="77777777" w:rsidR="004E6D72" w:rsidRPr="004F19E4" w:rsidRDefault="004E6D72" w:rsidP="004E6D72">
            <w:pPr>
              <w:tabs>
                <w:tab w:val="left" w:pos="720"/>
                <w:tab w:val="right" w:leader="dot" w:pos="9360"/>
              </w:tabs>
              <w:jc w:val="center"/>
              <w:rPr>
                <w:rFonts w:ascii="Calibri" w:eastAsia="Calibri" w:hAnsi="Calibri" w:cs="Calibri"/>
                <w:b/>
                <w:color w:val="FFFFFF"/>
                <w:sz w:val="18"/>
                <w:szCs w:val="18"/>
              </w:rPr>
            </w:pPr>
            <w:r w:rsidRPr="004F19E4">
              <w:rPr>
                <w:rFonts w:ascii="Calibri" w:eastAsia="Calibri" w:hAnsi="Calibri" w:cs="Calibri"/>
                <w:b/>
                <w:color w:val="FFFFFF"/>
                <w:sz w:val="18"/>
                <w:szCs w:val="18"/>
              </w:rPr>
              <w:t>Quantitative Reasoning</w:t>
            </w:r>
          </w:p>
        </w:tc>
        <w:tc>
          <w:tcPr>
            <w:tcW w:w="931" w:type="dxa"/>
            <w:vMerge w:val="restart"/>
            <w:shd w:val="clear" w:color="auto" w:fill="5E6A71"/>
            <w:vAlign w:val="center"/>
          </w:tcPr>
          <w:p w14:paraId="091FF6C2" w14:textId="77777777" w:rsidR="004E6D72" w:rsidRPr="004F19E4" w:rsidRDefault="004E6D72" w:rsidP="004E6D72">
            <w:pPr>
              <w:tabs>
                <w:tab w:val="left" w:pos="720"/>
                <w:tab w:val="right" w:leader="dot" w:pos="9360"/>
              </w:tabs>
              <w:jc w:val="center"/>
              <w:rPr>
                <w:rFonts w:ascii="Calibri" w:eastAsia="Calibri" w:hAnsi="Calibri" w:cs="Calibri"/>
                <w:b/>
                <w:color w:val="FFFFFF"/>
                <w:sz w:val="18"/>
                <w:szCs w:val="18"/>
              </w:rPr>
            </w:pPr>
            <w:r w:rsidRPr="004F19E4">
              <w:rPr>
                <w:rFonts w:ascii="Calibri" w:eastAsia="Calibri" w:hAnsi="Calibri" w:cs="Calibri"/>
                <w:b/>
                <w:color w:val="FFFFFF"/>
                <w:sz w:val="18"/>
                <w:szCs w:val="18"/>
              </w:rPr>
              <w:t>Scientific Literacy</w:t>
            </w:r>
          </w:p>
        </w:tc>
        <w:tc>
          <w:tcPr>
            <w:tcW w:w="931" w:type="dxa"/>
            <w:vMerge w:val="restart"/>
            <w:shd w:val="clear" w:color="auto" w:fill="5E6A71"/>
            <w:vAlign w:val="center"/>
          </w:tcPr>
          <w:p w14:paraId="2A4A1EC9" w14:textId="77777777" w:rsidR="004E6D72" w:rsidRPr="004F19E4" w:rsidRDefault="004E6D72" w:rsidP="004E6D72">
            <w:pPr>
              <w:tabs>
                <w:tab w:val="left" w:pos="720"/>
                <w:tab w:val="right" w:leader="dot" w:pos="9360"/>
              </w:tabs>
              <w:jc w:val="center"/>
              <w:rPr>
                <w:rFonts w:ascii="Calibri" w:eastAsia="Calibri" w:hAnsi="Calibri" w:cs="Calibri"/>
                <w:b/>
                <w:color w:val="FFFFFF"/>
                <w:sz w:val="18"/>
                <w:szCs w:val="18"/>
              </w:rPr>
            </w:pPr>
            <w:r w:rsidRPr="004F19E4">
              <w:rPr>
                <w:rFonts w:ascii="Calibri" w:eastAsia="Calibri" w:hAnsi="Calibri" w:cs="Calibri"/>
                <w:b/>
                <w:color w:val="FFFFFF"/>
                <w:sz w:val="18"/>
                <w:szCs w:val="18"/>
              </w:rPr>
              <w:t>Diversity</w:t>
            </w:r>
          </w:p>
        </w:tc>
        <w:tc>
          <w:tcPr>
            <w:tcW w:w="1287" w:type="dxa"/>
            <w:vMerge w:val="restart"/>
            <w:shd w:val="clear" w:color="auto" w:fill="5E6A71"/>
            <w:vAlign w:val="center"/>
          </w:tcPr>
          <w:p w14:paraId="788BC23C" w14:textId="77777777" w:rsidR="004E6D72" w:rsidRPr="004F19E4" w:rsidRDefault="004E6D72" w:rsidP="004E6D72">
            <w:pPr>
              <w:tabs>
                <w:tab w:val="left" w:pos="720"/>
                <w:tab w:val="right" w:leader="dot" w:pos="9360"/>
              </w:tabs>
              <w:jc w:val="center"/>
              <w:rPr>
                <w:rFonts w:ascii="Calibri" w:eastAsia="Calibri" w:hAnsi="Calibri" w:cs="Calibri"/>
                <w:b/>
                <w:color w:val="FFFFFF"/>
                <w:sz w:val="18"/>
                <w:szCs w:val="18"/>
              </w:rPr>
            </w:pPr>
            <w:r w:rsidRPr="004F19E4">
              <w:rPr>
                <w:rFonts w:ascii="Calibri" w:eastAsia="Calibri" w:hAnsi="Calibri" w:cs="Times New Roman"/>
                <w:b/>
                <w:color w:val="FFFFFF"/>
                <w:sz w:val="18"/>
                <w:szCs w:val="18"/>
              </w:rPr>
              <w:t>Depth, Breadth, &amp; Integration of Learning</w:t>
            </w:r>
          </w:p>
        </w:tc>
      </w:tr>
      <w:tr w:rsidR="004E6D72" w:rsidRPr="004F19E4" w14:paraId="20489D53" w14:textId="77777777" w:rsidTr="00AB53D3">
        <w:trPr>
          <w:trHeight w:val="568"/>
        </w:trPr>
        <w:tc>
          <w:tcPr>
            <w:tcW w:w="2111" w:type="dxa"/>
            <w:vMerge/>
            <w:shd w:val="clear" w:color="auto" w:fill="D9D9D9"/>
          </w:tcPr>
          <w:p w14:paraId="4440F160" w14:textId="77777777" w:rsidR="004E6D72" w:rsidRPr="004F19E4" w:rsidRDefault="004E6D72" w:rsidP="004E6D72">
            <w:pPr>
              <w:tabs>
                <w:tab w:val="left" w:pos="720"/>
                <w:tab w:val="right" w:leader="dot" w:pos="9360"/>
              </w:tabs>
              <w:rPr>
                <w:rFonts w:ascii="Calibri" w:eastAsia="Calibri" w:hAnsi="Calibri" w:cs="Calibri"/>
                <w:b/>
                <w:spacing w:val="-1"/>
                <w:sz w:val="18"/>
                <w:szCs w:val="18"/>
              </w:rPr>
            </w:pPr>
          </w:p>
        </w:tc>
        <w:tc>
          <w:tcPr>
            <w:tcW w:w="931" w:type="dxa"/>
            <w:vMerge/>
            <w:shd w:val="clear" w:color="auto" w:fill="D9D9D9"/>
            <w:vAlign w:val="center"/>
          </w:tcPr>
          <w:p w14:paraId="0A78C872" w14:textId="77777777" w:rsidR="004E6D72" w:rsidRPr="004F19E4" w:rsidRDefault="004E6D72" w:rsidP="004E6D72">
            <w:pPr>
              <w:tabs>
                <w:tab w:val="left" w:pos="720"/>
                <w:tab w:val="right" w:leader="dot" w:pos="9360"/>
              </w:tabs>
              <w:jc w:val="center"/>
              <w:rPr>
                <w:rFonts w:ascii="Calibri" w:eastAsia="Calibri" w:hAnsi="Calibri" w:cs="Calibri"/>
                <w:sz w:val="18"/>
                <w:szCs w:val="18"/>
              </w:rPr>
            </w:pPr>
          </w:p>
        </w:tc>
        <w:tc>
          <w:tcPr>
            <w:tcW w:w="1185" w:type="dxa"/>
            <w:vMerge/>
            <w:shd w:val="clear" w:color="auto" w:fill="D9D9D9"/>
            <w:vAlign w:val="center"/>
          </w:tcPr>
          <w:p w14:paraId="56AE655A" w14:textId="77777777" w:rsidR="004E6D72" w:rsidRPr="004F19E4" w:rsidRDefault="004E6D72" w:rsidP="004E6D72">
            <w:pPr>
              <w:tabs>
                <w:tab w:val="left" w:pos="720"/>
                <w:tab w:val="right" w:leader="dot" w:pos="9360"/>
              </w:tabs>
              <w:jc w:val="center"/>
              <w:rPr>
                <w:rFonts w:ascii="Calibri" w:eastAsia="Calibri" w:hAnsi="Calibri" w:cs="Calibri"/>
                <w:sz w:val="18"/>
                <w:szCs w:val="18"/>
              </w:rPr>
            </w:pPr>
          </w:p>
        </w:tc>
        <w:tc>
          <w:tcPr>
            <w:tcW w:w="846" w:type="dxa"/>
            <w:shd w:val="clear" w:color="auto" w:fill="5E6A71"/>
            <w:vAlign w:val="center"/>
          </w:tcPr>
          <w:p w14:paraId="7B73006A" w14:textId="77777777" w:rsidR="004E6D72" w:rsidRPr="004F19E4" w:rsidRDefault="004E6D72" w:rsidP="004E6D72">
            <w:pPr>
              <w:tabs>
                <w:tab w:val="left" w:pos="720"/>
                <w:tab w:val="right" w:leader="dot" w:pos="9360"/>
              </w:tabs>
              <w:jc w:val="center"/>
              <w:rPr>
                <w:rFonts w:ascii="Calibri" w:eastAsia="Calibri" w:hAnsi="Calibri" w:cs="Calibri"/>
                <w:color w:val="FFFFFF"/>
                <w:sz w:val="18"/>
                <w:szCs w:val="18"/>
              </w:rPr>
            </w:pPr>
            <w:r w:rsidRPr="004F19E4">
              <w:rPr>
                <w:rFonts w:ascii="Calibri" w:eastAsia="Calibri" w:hAnsi="Calibri" w:cs="Calibri"/>
                <w:color w:val="FFFFFF"/>
                <w:sz w:val="18"/>
                <w:szCs w:val="18"/>
              </w:rPr>
              <w:t>Written</w:t>
            </w:r>
          </w:p>
        </w:tc>
        <w:tc>
          <w:tcPr>
            <w:tcW w:w="763" w:type="dxa"/>
            <w:shd w:val="clear" w:color="auto" w:fill="5E6A71"/>
            <w:vAlign w:val="center"/>
          </w:tcPr>
          <w:p w14:paraId="05E3D0BB" w14:textId="77777777" w:rsidR="004E6D72" w:rsidRPr="004F19E4" w:rsidRDefault="004E6D72" w:rsidP="004E6D72">
            <w:pPr>
              <w:tabs>
                <w:tab w:val="left" w:pos="720"/>
                <w:tab w:val="right" w:leader="dot" w:pos="9360"/>
              </w:tabs>
              <w:jc w:val="center"/>
              <w:rPr>
                <w:rFonts w:ascii="Calibri" w:eastAsia="Calibri" w:hAnsi="Calibri" w:cs="Calibri"/>
                <w:color w:val="FFFFFF"/>
                <w:sz w:val="18"/>
                <w:szCs w:val="18"/>
              </w:rPr>
            </w:pPr>
            <w:r w:rsidRPr="004F19E4">
              <w:rPr>
                <w:rFonts w:ascii="Calibri" w:eastAsia="Calibri" w:hAnsi="Calibri" w:cs="Calibri"/>
                <w:color w:val="FFFFFF"/>
                <w:sz w:val="18"/>
                <w:szCs w:val="18"/>
              </w:rPr>
              <w:t>Non-written</w:t>
            </w:r>
          </w:p>
        </w:tc>
        <w:tc>
          <w:tcPr>
            <w:tcW w:w="1270" w:type="dxa"/>
            <w:vMerge/>
            <w:shd w:val="clear" w:color="auto" w:fill="D9D9D9"/>
            <w:vAlign w:val="center"/>
          </w:tcPr>
          <w:p w14:paraId="0FCB50E8" w14:textId="77777777" w:rsidR="004E6D72" w:rsidRPr="004F19E4" w:rsidRDefault="004E6D72" w:rsidP="004E6D72">
            <w:pPr>
              <w:tabs>
                <w:tab w:val="left" w:pos="720"/>
                <w:tab w:val="right" w:leader="dot" w:pos="9360"/>
              </w:tabs>
              <w:jc w:val="center"/>
              <w:rPr>
                <w:rFonts w:ascii="Calibri" w:eastAsia="Calibri" w:hAnsi="Calibri" w:cs="Calibri"/>
                <w:sz w:val="18"/>
                <w:szCs w:val="18"/>
              </w:rPr>
            </w:pPr>
          </w:p>
        </w:tc>
        <w:tc>
          <w:tcPr>
            <w:tcW w:w="931" w:type="dxa"/>
            <w:vMerge/>
            <w:shd w:val="clear" w:color="auto" w:fill="D9D9D9"/>
            <w:vAlign w:val="center"/>
          </w:tcPr>
          <w:p w14:paraId="05EB85E3" w14:textId="77777777" w:rsidR="004E6D72" w:rsidRPr="004F19E4" w:rsidRDefault="004E6D72" w:rsidP="004E6D72">
            <w:pPr>
              <w:tabs>
                <w:tab w:val="left" w:pos="720"/>
                <w:tab w:val="right" w:leader="dot" w:pos="9360"/>
              </w:tabs>
              <w:jc w:val="center"/>
              <w:rPr>
                <w:rFonts w:ascii="Calibri" w:eastAsia="Calibri" w:hAnsi="Calibri" w:cs="Calibri"/>
                <w:sz w:val="18"/>
                <w:szCs w:val="18"/>
              </w:rPr>
            </w:pPr>
          </w:p>
        </w:tc>
        <w:tc>
          <w:tcPr>
            <w:tcW w:w="931" w:type="dxa"/>
            <w:vMerge/>
            <w:shd w:val="clear" w:color="auto" w:fill="D9D9D9"/>
            <w:vAlign w:val="center"/>
          </w:tcPr>
          <w:p w14:paraId="377C1262" w14:textId="77777777" w:rsidR="004E6D72" w:rsidRPr="004F19E4" w:rsidRDefault="004E6D72" w:rsidP="004E6D72">
            <w:pPr>
              <w:tabs>
                <w:tab w:val="left" w:pos="720"/>
                <w:tab w:val="right" w:leader="dot" w:pos="9360"/>
              </w:tabs>
              <w:jc w:val="center"/>
              <w:rPr>
                <w:rFonts w:ascii="Calibri" w:eastAsia="Calibri" w:hAnsi="Calibri" w:cs="Calibri"/>
                <w:sz w:val="18"/>
                <w:szCs w:val="18"/>
              </w:rPr>
            </w:pPr>
          </w:p>
        </w:tc>
        <w:tc>
          <w:tcPr>
            <w:tcW w:w="1287" w:type="dxa"/>
            <w:vMerge/>
            <w:shd w:val="clear" w:color="auto" w:fill="D9D9D9"/>
            <w:vAlign w:val="center"/>
          </w:tcPr>
          <w:p w14:paraId="2DDA06EE" w14:textId="77777777" w:rsidR="004E6D72" w:rsidRPr="004F19E4" w:rsidRDefault="004E6D72" w:rsidP="004E6D72">
            <w:pPr>
              <w:tabs>
                <w:tab w:val="left" w:pos="720"/>
                <w:tab w:val="right" w:leader="dot" w:pos="9360"/>
              </w:tabs>
              <w:jc w:val="center"/>
              <w:rPr>
                <w:rFonts w:ascii="Calibri" w:eastAsia="Calibri" w:hAnsi="Calibri" w:cs="Calibri"/>
                <w:sz w:val="18"/>
                <w:szCs w:val="18"/>
              </w:rPr>
            </w:pPr>
          </w:p>
        </w:tc>
      </w:tr>
      <w:tr w:rsidR="004E6D72" w:rsidRPr="004F19E4" w14:paraId="45FA92F2" w14:textId="77777777" w:rsidTr="00AB53D3">
        <w:trPr>
          <w:trHeight w:val="272"/>
        </w:trPr>
        <w:tc>
          <w:tcPr>
            <w:tcW w:w="10255" w:type="dxa"/>
            <w:gridSpan w:val="9"/>
            <w:shd w:val="clear" w:color="auto" w:fill="981E32"/>
          </w:tcPr>
          <w:p w14:paraId="1CC829DC" w14:textId="42E12651" w:rsidR="004E6D72" w:rsidRPr="004F19E4" w:rsidRDefault="00C72014" w:rsidP="004E6D72">
            <w:pPr>
              <w:tabs>
                <w:tab w:val="left" w:pos="720"/>
                <w:tab w:val="right" w:leader="dot" w:pos="9360"/>
              </w:tabs>
              <w:rPr>
                <w:rFonts w:ascii="Calibri" w:eastAsia="Calibri" w:hAnsi="Calibri" w:cs="Times New Roman"/>
                <w:b/>
                <w:color w:val="FFFFFF"/>
                <w:sz w:val="18"/>
                <w:szCs w:val="18"/>
              </w:rPr>
            </w:pPr>
            <w:r>
              <w:rPr>
                <w:rFonts w:ascii="Calibri" w:eastAsia="Calibri" w:hAnsi="Calibri" w:cs="Calibri"/>
                <w:b/>
                <w:color w:val="FFFFFF"/>
                <w:sz w:val="18"/>
                <w:szCs w:val="18"/>
              </w:rPr>
              <w:t>INTEGRATIVE LEARNING</w:t>
            </w:r>
          </w:p>
        </w:tc>
      </w:tr>
      <w:tr w:rsidR="004E6D72" w:rsidRPr="004F19E4" w14:paraId="5B029AC5" w14:textId="77777777" w:rsidTr="00AB53D3">
        <w:trPr>
          <w:trHeight w:val="608"/>
        </w:trPr>
        <w:tc>
          <w:tcPr>
            <w:tcW w:w="2111" w:type="dxa"/>
            <w:vAlign w:val="center"/>
          </w:tcPr>
          <w:p w14:paraId="38E42655" w14:textId="37DC3F56" w:rsidR="004E6D72" w:rsidRPr="004F19E4" w:rsidRDefault="00C72014" w:rsidP="004E6D72">
            <w:pPr>
              <w:widowControl w:val="0"/>
              <w:spacing w:line="242" w:lineRule="auto"/>
              <w:rPr>
                <w:rFonts w:ascii="Calibri" w:eastAsia="Calibri" w:hAnsi="Calibri" w:cs="Times New Roman"/>
                <w:sz w:val="18"/>
                <w:szCs w:val="18"/>
              </w:rPr>
            </w:pPr>
            <w:r>
              <w:rPr>
                <w:rFonts w:ascii="Calibri" w:eastAsia="Calibri" w:hAnsi="Calibri" w:cs="Times New Roman"/>
                <w:b/>
                <w:spacing w:val="-1"/>
                <w:sz w:val="18"/>
                <w:szCs w:val="18"/>
              </w:rPr>
              <w:t>Integrative Capstone*</w:t>
            </w:r>
            <w:r>
              <w:rPr>
                <w:rFonts w:ascii="Calibri" w:eastAsia="Calibri" w:hAnsi="Calibri" w:cs="Times New Roman"/>
                <w:b/>
                <w:sz w:val="18"/>
                <w:szCs w:val="18"/>
              </w:rPr>
              <w:t xml:space="preserve"> </w:t>
            </w:r>
            <w:r>
              <w:rPr>
                <w:rFonts w:ascii="Calibri" w:eastAsia="Calibri" w:hAnsi="Calibri" w:cs="Times New Roman"/>
                <w:spacing w:val="-1"/>
                <w:sz w:val="18"/>
                <w:szCs w:val="18"/>
              </w:rPr>
              <w:t>[CAPS]</w:t>
            </w:r>
          </w:p>
        </w:tc>
        <w:tc>
          <w:tcPr>
            <w:tcW w:w="931" w:type="dxa"/>
            <w:vAlign w:val="center"/>
          </w:tcPr>
          <w:p w14:paraId="239F4B3F" w14:textId="77777777" w:rsidR="004E6D72" w:rsidRPr="004F19E4" w:rsidRDefault="004E6D72" w:rsidP="004E6D72">
            <w:pPr>
              <w:tabs>
                <w:tab w:val="left" w:pos="720"/>
                <w:tab w:val="right" w:leader="dot" w:pos="9360"/>
              </w:tabs>
              <w:jc w:val="center"/>
              <w:rPr>
                <w:rFonts w:ascii="Calibri" w:eastAsia="Calibri" w:hAnsi="Calibri" w:cs="Times New Roman"/>
                <w:sz w:val="18"/>
                <w:szCs w:val="18"/>
              </w:rPr>
            </w:pPr>
            <w:r w:rsidRPr="004F19E4">
              <w:rPr>
                <w:rFonts w:ascii="Calibri" w:eastAsia="Calibri" w:hAnsi="Calibri" w:cs="Calibri"/>
                <w:sz w:val="18"/>
                <w:szCs w:val="18"/>
              </w:rPr>
              <w:t>X</w:t>
            </w:r>
          </w:p>
        </w:tc>
        <w:tc>
          <w:tcPr>
            <w:tcW w:w="1185" w:type="dxa"/>
            <w:vAlign w:val="center"/>
          </w:tcPr>
          <w:p w14:paraId="3116647D" w14:textId="77777777" w:rsidR="004E6D72" w:rsidRPr="004F19E4" w:rsidRDefault="004E6D72" w:rsidP="004E6D72">
            <w:pPr>
              <w:tabs>
                <w:tab w:val="left" w:pos="720"/>
                <w:tab w:val="right" w:leader="dot" w:pos="9360"/>
              </w:tabs>
              <w:jc w:val="center"/>
              <w:rPr>
                <w:rFonts w:ascii="Calibri" w:eastAsia="Calibri" w:hAnsi="Calibri" w:cs="Times New Roman"/>
                <w:sz w:val="18"/>
                <w:szCs w:val="18"/>
              </w:rPr>
            </w:pPr>
            <w:r w:rsidRPr="004F19E4">
              <w:rPr>
                <w:rFonts w:ascii="Calibri" w:eastAsia="Calibri" w:hAnsi="Calibri" w:cs="Calibri"/>
                <w:sz w:val="18"/>
                <w:szCs w:val="18"/>
              </w:rPr>
              <w:t>X</w:t>
            </w:r>
          </w:p>
        </w:tc>
        <w:tc>
          <w:tcPr>
            <w:tcW w:w="846" w:type="dxa"/>
            <w:vAlign w:val="center"/>
          </w:tcPr>
          <w:p w14:paraId="4319D684" w14:textId="77777777" w:rsidR="004E6D72" w:rsidRPr="004F19E4" w:rsidRDefault="004E6D72" w:rsidP="004E6D72">
            <w:pPr>
              <w:tabs>
                <w:tab w:val="left" w:pos="720"/>
                <w:tab w:val="right" w:leader="dot" w:pos="9360"/>
              </w:tabs>
              <w:jc w:val="center"/>
              <w:rPr>
                <w:rFonts w:ascii="Calibri" w:eastAsia="Calibri" w:hAnsi="Calibri" w:cs="Times New Roman"/>
                <w:sz w:val="18"/>
                <w:szCs w:val="18"/>
              </w:rPr>
            </w:pPr>
            <w:r w:rsidRPr="004F19E4">
              <w:rPr>
                <w:rFonts w:ascii="Calibri" w:eastAsia="Calibri" w:hAnsi="Calibri" w:cs="Calibri"/>
                <w:sz w:val="18"/>
                <w:szCs w:val="18"/>
              </w:rPr>
              <w:t>X</w:t>
            </w:r>
          </w:p>
        </w:tc>
        <w:tc>
          <w:tcPr>
            <w:tcW w:w="763" w:type="dxa"/>
            <w:vAlign w:val="center"/>
          </w:tcPr>
          <w:p w14:paraId="51476E41" w14:textId="0FEF0A3F" w:rsidR="004E6D72" w:rsidRPr="004F19E4" w:rsidRDefault="00C72014" w:rsidP="004E6D72">
            <w:pPr>
              <w:tabs>
                <w:tab w:val="left" w:pos="720"/>
                <w:tab w:val="right" w:leader="dot" w:pos="9360"/>
              </w:tabs>
              <w:jc w:val="center"/>
              <w:rPr>
                <w:rFonts w:ascii="Calibri" w:eastAsia="Calibri" w:hAnsi="Calibri" w:cs="Calibri"/>
                <w:sz w:val="18"/>
                <w:szCs w:val="18"/>
              </w:rPr>
            </w:pPr>
            <w:r>
              <w:rPr>
                <w:rFonts w:ascii="Calibri" w:eastAsia="Calibri" w:hAnsi="Calibri" w:cs="Calibri"/>
                <w:sz w:val="18"/>
                <w:szCs w:val="18"/>
              </w:rPr>
              <w:t>(X)</w:t>
            </w:r>
          </w:p>
        </w:tc>
        <w:tc>
          <w:tcPr>
            <w:tcW w:w="1270" w:type="dxa"/>
            <w:vAlign w:val="center"/>
          </w:tcPr>
          <w:p w14:paraId="3C5D8775" w14:textId="300A03D8" w:rsidR="004E6D72" w:rsidRPr="004F19E4" w:rsidRDefault="00C72014" w:rsidP="004E6D72">
            <w:pPr>
              <w:tabs>
                <w:tab w:val="left" w:pos="720"/>
                <w:tab w:val="right" w:leader="dot" w:pos="9360"/>
              </w:tabs>
              <w:jc w:val="center"/>
              <w:rPr>
                <w:rFonts w:ascii="Calibri" w:eastAsia="Calibri" w:hAnsi="Calibri" w:cs="Calibri"/>
                <w:sz w:val="18"/>
                <w:szCs w:val="18"/>
              </w:rPr>
            </w:pPr>
            <w:r>
              <w:rPr>
                <w:rFonts w:ascii="Calibri" w:eastAsia="Calibri" w:hAnsi="Calibri" w:cs="Calibri"/>
                <w:sz w:val="18"/>
                <w:szCs w:val="18"/>
              </w:rPr>
              <w:t>(X)</w:t>
            </w:r>
          </w:p>
        </w:tc>
        <w:tc>
          <w:tcPr>
            <w:tcW w:w="931" w:type="dxa"/>
            <w:vAlign w:val="center"/>
          </w:tcPr>
          <w:p w14:paraId="6B227728" w14:textId="4FB505A9" w:rsidR="004E6D72" w:rsidRPr="004F19E4" w:rsidRDefault="00C72014" w:rsidP="004E6D72">
            <w:pPr>
              <w:tabs>
                <w:tab w:val="left" w:pos="720"/>
                <w:tab w:val="right" w:leader="dot" w:pos="9360"/>
              </w:tabs>
              <w:jc w:val="center"/>
              <w:rPr>
                <w:rFonts w:ascii="Calibri" w:eastAsia="Calibri" w:hAnsi="Calibri" w:cs="Calibri"/>
                <w:sz w:val="18"/>
                <w:szCs w:val="18"/>
              </w:rPr>
            </w:pPr>
            <w:r>
              <w:rPr>
                <w:rFonts w:ascii="Calibri" w:eastAsia="Calibri" w:hAnsi="Calibri" w:cs="Calibri"/>
                <w:sz w:val="18"/>
                <w:szCs w:val="18"/>
              </w:rPr>
              <w:t>(X)</w:t>
            </w:r>
          </w:p>
        </w:tc>
        <w:tc>
          <w:tcPr>
            <w:tcW w:w="931" w:type="dxa"/>
            <w:vAlign w:val="center"/>
          </w:tcPr>
          <w:p w14:paraId="244229B3" w14:textId="792090A4" w:rsidR="004E6D72" w:rsidRPr="004F19E4" w:rsidRDefault="00C72014" w:rsidP="004E6D72">
            <w:pPr>
              <w:tabs>
                <w:tab w:val="left" w:pos="720"/>
                <w:tab w:val="right" w:leader="dot" w:pos="9360"/>
              </w:tabs>
              <w:jc w:val="center"/>
              <w:rPr>
                <w:rFonts w:ascii="Calibri" w:eastAsia="Calibri" w:hAnsi="Calibri" w:cs="Times New Roman"/>
                <w:sz w:val="18"/>
                <w:szCs w:val="18"/>
              </w:rPr>
            </w:pPr>
            <w:r>
              <w:rPr>
                <w:rFonts w:ascii="Calibri" w:eastAsia="Calibri" w:hAnsi="Calibri" w:cs="Calibri"/>
                <w:sz w:val="18"/>
                <w:szCs w:val="18"/>
              </w:rPr>
              <w:t>(X)</w:t>
            </w:r>
          </w:p>
        </w:tc>
        <w:tc>
          <w:tcPr>
            <w:tcW w:w="1287" w:type="dxa"/>
            <w:vAlign w:val="center"/>
          </w:tcPr>
          <w:p w14:paraId="19468EB9" w14:textId="77777777" w:rsidR="004E6D72" w:rsidRPr="00AD52A6" w:rsidRDefault="004E6D72" w:rsidP="004E6D72">
            <w:pPr>
              <w:tabs>
                <w:tab w:val="left" w:pos="720"/>
                <w:tab w:val="right" w:leader="dot" w:pos="9360"/>
              </w:tabs>
              <w:jc w:val="center"/>
              <w:rPr>
                <w:rFonts w:ascii="Calibri" w:eastAsia="Calibri" w:hAnsi="Calibri" w:cs="Times New Roman"/>
                <w:sz w:val="18"/>
                <w:szCs w:val="18"/>
              </w:rPr>
            </w:pPr>
            <w:r w:rsidRPr="00AD52A6">
              <w:rPr>
                <w:rFonts w:ascii="Calibri" w:eastAsia="Calibri" w:hAnsi="Calibri" w:cs="Times New Roman"/>
                <w:sz w:val="18"/>
                <w:szCs w:val="18"/>
              </w:rPr>
              <w:t>X</w:t>
            </w:r>
          </w:p>
          <w:p w14:paraId="42DE08C1" w14:textId="6ED0E51A" w:rsidR="004E6D72" w:rsidRPr="004F19E4" w:rsidRDefault="004E6D72" w:rsidP="004E6D72">
            <w:pPr>
              <w:tabs>
                <w:tab w:val="left" w:pos="720"/>
                <w:tab w:val="right" w:leader="dot" w:pos="9360"/>
              </w:tabs>
              <w:jc w:val="center"/>
              <w:rPr>
                <w:rFonts w:ascii="Calibri" w:eastAsia="Calibri" w:hAnsi="Calibri" w:cs="Times New Roman"/>
                <w:sz w:val="18"/>
                <w:szCs w:val="18"/>
                <w:highlight w:val="yellow"/>
              </w:rPr>
            </w:pPr>
            <w:r w:rsidRPr="00AB53D3">
              <w:rPr>
                <w:rFonts w:ascii="Calibri" w:eastAsia="Calibri" w:hAnsi="Calibri" w:cs="Times New Roman"/>
                <w:sz w:val="16"/>
                <w:szCs w:val="16"/>
              </w:rPr>
              <w:t>(</w:t>
            </w:r>
            <w:r w:rsidR="00C72014" w:rsidRPr="00AB53D3">
              <w:rPr>
                <w:rFonts w:ascii="Calibri" w:eastAsia="Calibri" w:hAnsi="Calibri" w:cs="Times New Roman"/>
                <w:sz w:val="16"/>
                <w:szCs w:val="16"/>
              </w:rPr>
              <w:t>Integrative Learning</w:t>
            </w:r>
            <w:r w:rsidRPr="00AB53D3">
              <w:rPr>
                <w:rFonts w:ascii="Calibri" w:eastAsia="Calibri" w:hAnsi="Calibri" w:cs="Times New Roman"/>
                <w:sz w:val="16"/>
                <w:szCs w:val="16"/>
              </w:rPr>
              <w:t>)</w:t>
            </w:r>
          </w:p>
        </w:tc>
      </w:tr>
    </w:tbl>
    <w:p w14:paraId="05F0B0BD" w14:textId="77777777" w:rsidR="004E6D72" w:rsidRPr="00AB53D3" w:rsidRDefault="004E6D72" w:rsidP="004E6D72">
      <w:pPr>
        <w:spacing w:line="240" w:lineRule="auto"/>
        <w:ind w:left="-547"/>
        <w:contextualSpacing/>
        <w:outlineLvl w:val="3"/>
        <w:rPr>
          <w:rFonts w:eastAsia="Calibri" w:cstheme="minorHAnsi"/>
          <w:b/>
          <w:bCs/>
          <w:color w:val="FFFFFF" w:themeColor="background1"/>
          <w:sz w:val="10"/>
          <w:szCs w:val="10"/>
        </w:rPr>
      </w:pPr>
    </w:p>
    <w:p w14:paraId="0E412C67" w14:textId="77777777" w:rsidR="00F2553C" w:rsidRDefault="00F2553C" w:rsidP="00F2553C">
      <w:pPr>
        <w:spacing w:after="0" w:line="240" w:lineRule="auto"/>
        <w:rPr>
          <w:rFonts w:eastAsia="Calibri" w:cstheme="minorHAnsi"/>
          <w:i/>
          <w:iCs/>
          <w:sz w:val="16"/>
          <w:szCs w:val="16"/>
        </w:rPr>
      </w:pPr>
    </w:p>
    <w:p w14:paraId="38128505" w14:textId="2F319239" w:rsidR="00E91C4A" w:rsidRPr="00AB53D3" w:rsidRDefault="00C72014" w:rsidP="00AB53D3">
      <w:pPr>
        <w:spacing w:after="0" w:line="240" w:lineRule="auto"/>
        <w:ind w:left="-288"/>
        <w:rPr>
          <w:rFonts w:cstheme="minorHAnsi"/>
          <w:sz w:val="18"/>
          <w:szCs w:val="18"/>
        </w:rPr>
      </w:pPr>
      <w:r w:rsidRPr="00AB53D3">
        <w:rPr>
          <w:rFonts w:eastAsia="Calibri" w:cstheme="minorHAnsi"/>
          <w:i/>
          <w:iCs/>
          <w:sz w:val="16"/>
          <w:szCs w:val="16"/>
        </w:rPr>
        <w:t xml:space="preserve">*(X) indicates </w:t>
      </w:r>
      <w:r w:rsidR="002F03E7">
        <w:rPr>
          <w:rFonts w:eastAsia="Calibri" w:cstheme="minorHAnsi"/>
          <w:i/>
          <w:iCs/>
          <w:sz w:val="16"/>
          <w:szCs w:val="16"/>
        </w:rPr>
        <w:t xml:space="preserve">additional applicable </w:t>
      </w:r>
      <w:r w:rsidRPr="00AB53D3">
        <w:rPr>
          <w:rFonts w:eastAsia="Calibri" w:cstheme="minorHAnsi"/>
          <w:i/>
          <w:iCs/>
          <w:sz w:val="16"/>
          <w:szCs w:val="16"/>
        </w:rPr>
        <w:t>learning outcome addressed – intentionally taught, with practice and feedback to all students -and assessed for UCORE, as appropriate to course.</w:t>
      </w:r>
    </w:p>
    <w:p w14:paraId="64F700CB" w14:textId="72E6698C" w:rsidR="00C7721C" w:rsidRDefault="00C7721C" w:rsidP="00E91C4A">
      <w:pPr>
        <w:spacing w:line="240" w:lineRule="auto"/>
        <w:rPr>
          <w:rFonts w:cstheme="minorHAnsi"/>
          <w:sz w:val="28"/>
          <w:szCs w:val="28"/>
        </w:rPr>
      </w:pPr>
    </w:p>
    <w:p w14:paraId="0C6C1F17" w14:textId="2619E4DD" w:rsidR="00C7721C" w:rsidRDefault="001E2817" w:rsidP="00E91C4A">
      <w:pPr>
        <w:spacing w:line="240" w:lineRule="auto"/>
        <w:rPr>
          <w:rFonts w:cstheme="minorHAnsi"/>
          <w:sz w:val="28"/>
          <w:szCs w:val="28"/>
        </w:rPr>
      </w:pPr>
      <w:r w:rsidRPr="001E2817">
        <w:rPr>
          <w:rFonts w:cstheme="minorHAnsi"/>
          <w:b/>
          <w:bCs/>
          <w:sz w:val="24"/>
          <w:szCs w:val="24"/>
          <w:u w:val="single"/>
        </w:rPr>
        <w:t xml:space="preserve">Required </w:t>
      </w:r>
      <w:r w:rsidR="00A81706">
        <w:rPr>
          <w:rFonts w:cstheme="minorHAnsi"/>
          <w:b/>
          <w:bCs/>
          <w:sz w:val="24"/>
          <w:szCs w:val="24"/>
          <w:u w:val="single"/>
        </w:rPr>
        <w:t xml:space="preserve">of all </w:t>
      </w:r>
      <w:r w:rsidRPr="001E2817">
        <w:rPr>
          <w:rFonts w:cstheme="minorHAnsi"/>
          <w:b/>
          <w:bCs/>
          <w:sz w:val="24"/>
          <w:szCs w:val="24"/>
          <w:u w:val="single"/>
        </w:rPr>
        <w:t>[CAPS] Designator Learning Outcomes</w:t>
      </w:r>
      <w:r w:rsidR="00A81706">
        <w:rPr>
          <w:rFonts w:cstheme="minorHAnsi"/>
          <w:b/>
          <w:bCs/>
          <w:sz w:val="24"/>
          <w:szCs w:val="24"/>
          <w:u w:val="single"/>
        </w:rPr>
        <w:t xml:space="preserve"> (regardless of discipline or content)</w:t>
      </w:r>
      <w:r>
        <w:rPr>
          <w:rFonts w:cstheme="minorHAnsi"/>
          <w:b/>
          <w:bCs/>
          <w:sz w:val="24"/>
          <w:szCs w:val="24"/>
        </w:rPr>
        <w:t>:</w:t>
      </w:r>
    </w:p>
    <w:tbl>
      <w:tblPr>
        <w:tblStyle w:val="TableGrid"/>
        <w:tblW w:w="10345" w:type="dxa"/>
        <w:tblInd w:w="-498" w:type="dxa"/>
        <w:tblLayout w:type="fixed"/>
        <w:tblLook w:val="04A0" w:firstRow="1" w:lastRow="0" w:firstColumn="1" w:lastColumn="0" w:noHBand="0" w:noVBand="1"/>
      </w:tblPr>
      <w:tblGrid>
        <w:gridCol w:w="1525"/>
        <w:gridCol w:w="2975"/>
        <w:gridCol w:w="2880"/>
        <w:gridCol w:w="2965"/>
      </w:tblGrid>
      <w:tr w:rsidR="004E6D72" w:rsidRPr="004A7BBF" w14:paraId="7E824EEC" w14:textId="77777777" w:rsidTr="004E6D72">
        <w:trPr>
          <w:trHeight w:val="20"/>
        </w:trPr>
        <w:tc>
          <w:tcPr>
            <w:tcW w:w="1525" w:type="dxa"/>
            <w:shd w:val="clear" w:color="auto" w:fill="C9C9C9" w:themeFill="accent3" w:themeFillTint="99"/>
          </w:tcPr>
          <w:p w14:paraId="39A607C3" w14:textId="77777777" w:rsidR="004E6D72" w:rsidRPr="004A7BBF" w:rsidRDefault="004E6D72" w:rsidP="006873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00" w:lineRule="atLeast"/>
              <w:jc w:val="center"/>
              <w:rPr>
                <w:rFonts w:eastAsia="Calibri" w:cstheme="minorHAnsi"/>
                <w:b/>
                <w:sz w:val="20"/>
                <w:szCs w:val="20"/>
              </w:rPr>
            </w:pPr>
            <w:r w:rsidRPr="004A7BBF">
              <w:rPr>
                <w:rFonts w:eastAsia="Calibri" w:cstheme="minorHAnsi"/>
                <w:b/>
                <w:sz w:val="20"/>
                <w:szCs w:val="20"/>
              </w:rPr>
              <w:t>WSU Learning Goal of Undergraduate Education</w:t>
            </w:r>
          </w:p>
        </w:tc>
        <w:tc>
          <w:tcPr>
            <w:tcW w:w="2975" w:type="dxa"/>
            <w:shd w:val="clear" w:color="auto" w:fill="C9C9C9" w:themeFill="accent3" w:themeFillTint="99"/>
          </w:tcPr>
          <w:p w14:paraId="31848DCC" w14:textId="61CC1264" w:rsidR="004E6D72" w:rsidRPr="004A7BBF" w:rsidRDefault="004E6D72" w:rsidP="006873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00" w:lineRule="atLeast"/>
              <w:jc w:val="center"/>
              <w:rPr>
                <w:rFonts w:eastAsia="Calibri" w:cstheme="minorHAnsi"/>
                <w:b/>
                <w:sz w:val="20"/>
                <w:szCs w:val="20"/>
              </w:rPr>
            </w:pPr>
            <w:r w:rsidRPr="004A7BBF">
              <w:rPr>
                <w:rFonts w:eastAsia="Calibri" w:cstheme="minorHAnsi"/>
                <w:b/>
                <w:sz w:val="20"/>
                <w:szCs w:val="20"/>
              </w:rPr>
              <w:t>UCORE’S [</w:t>
            </w:r>
            <w:r w:rsidR="00921167">
              <w:rPr>
                <w:rFonts w:eastAsia="Calibri" w:cstheme="minorHAnsi"/>
                <w:b/>
                <w:sz w:val="20"/>
                <w:szCs w:val="20"/>
              </w:rPr>
              <w:t>CAPS</w:t>
            </w:r>
            <w:r w:rsidRPr="004A7BBF">
              <w:rPr>
                <w:rFonts w:eastAsia="Calibri" w:cstheme="minorHAnsi"/>
                <w:b/>
                <w:sz w:val="20"/>
                <w:szCs w:val="20"/>
              </w:rPr>
              <w:t>] Designator Learning Outcomes.</w:t>
            </w:r>
          </w:p>
          <w:p w14:paraId="4540894D" w14:textId="06FC60E9" w:rsidR="004E6D72" w:rsidRPr="004A7BBF" w:rsidRDefault="004E6D72" w:rsidP="006873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00" w:lineRule="atLeast"/>
              <w:jc w:val="center"/>
              <w:rPr>
                <w:rFonts w:eastAsia="Calibri" w:cstheme="minorHAnsi"/>
                <w:bCs/>
                <w:i/>
                <w:iCs/>
                <w:sz w:val="20"/>
                <w:szCs w:val="20"/>
              </w:rPr>
            </w:pPr>
            <w:r w:rsidRPr="004A7BBF">
              <w:rPr>
                <w:rFonts w:eastAsia="Calibri" w:cstheme="minorHAnsi"/>
                <w:bCs/>
                <w:i/>
                <w:iCs/>
                <w:sz w:val="18"/>
                <w:szCs w:val="18"/>
              </w:rPr>
              <w:t>Students who successfully complete a [</w:t>
            </w:r>
            <w:r w:rsidR="00921167">
              <w:rPr>
                <w:rFonts w:eastAsia="Calibri" w:cstheme="minorHAnsi"/>
                <w:bCs/>
                <w:i/>
                <w:iCs/>
                <w:sz w:val="18"/>
                <w:szCs w:val="18"/>
              </w:rPr>
              <w:t>CAPS</w:t>
            </w:r>
            <w:r w:rsidRPr="004A7BBF">
              <w:rPr>
                <w:rFonts w:eastAsia="Calibri" w:cstheme="minorHAnsi"/>
                <w:bCs/>
                <w:i/>
                <w:iCs/>
                <w:sz w:val="18"/>
                <w:szCs w:val="18"/>
              </w:rPr>
              <w:t>] course should be able to:</w:t>
            </w:r>
          </w:p>
        </w:tc>
        <w:tc>
          <w:tcPr>
            <w:tcW w:w="2880" w:type="dxa"/>
            <w:shd w:val="clear" w:color="auto" w:fill="C9C9C9" w:themeFill="accent3" w:themeFillTint="99"/>
          </w:tcPr>
          <w:p w14:paraId="57E01FAB" w14:textId="77777777" w:rsidR="004E6D72" w:rsidRPr="004A7BBF" w:rsidRDefault="004E6D72" w:rsidP="006873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00" w:lineRule="atLeast"/>
              <w:jc w:val="center"/>
              <w:rPr>
                <w:rFonts w:eastAsia="Calibri" w:cstheme="minorHAnsi"/>
                <w:b/>
                <w:sz w:val="20"/>
                <w:szCs w:val="20"/>
              </w:rPr>
            </w:pPr>
            <w:r w:rsidRPr="004A7BBF">
              <w:rPr>
                <w:rFonts w:eastAsia="Calibri" w:cstheme="minorHAnsi"/>
                <w:b/>
                <w:sz w:val="20"/>
                <w:szCs w:val="20"/>
              </w:rPr>
              <w:t>Course Learning Outcomes.</w:t>
            </w:r>
          </w:p>
          <w:p w14:paraId="4C2BD503" w14:textId="77777777" w:rsidR="004E6D72" w:rsidRPr="004A7BBF" w:rsidRDefault="004E6D72" w:rsidP="006873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00" w:lineRule="atLeast"/>
              <w:jc w:val="center"/>
              <w:rPr>
                <w:rFonts w:eastAsia="Calibri" w:cstheme="minorHAnsi"/>
                <w:i/>
                <w:iCs/>
                <w:sz w:val="20"/>
                <w:szCs w:val="20"/>
              </w:rPr>
            </w:pPr>
            <w:r w:rsidRPr="004A7BBF">
              <w:rPr>
                <w:rFonts w:eastAsia="Calibri" w:cstheme="minorHAnsi"/>
                <w:i/>
                <w:iCs/>
                <w:sz w:val="18"/>
                <w:szCs w:val="18"/>
              </w:rPr>
              <w:t>Students who successfully complete this course should be able to:</w:t>
            </w:r>
          </w:p>
        </w:tc>
        <w:tc>
          <w:tcPr>
            <w:tcW w:w="2965" w:type="dxa"/>
            <w:shd w:val="clear" w:color="auto" w:fill="C9C9C9" w:themeFill="accent3" w:themeFillTint="99"/>
          </w:tcPr>
          <w:p w14:paraId="21C1546B" w14:textId="55ED4CE6" w:rsidR="006569C3" w:rsidRDefault="006569C3" w:rsidP="00687374">
            <w:pPr>
              <w:contextualSpacing/>
              <w:jc w:val="center"/>
              <w:outlineLvl w:val="3"/>
              <w:rPr>
                <w:rFonts w:eastAsia="Calibri" w:cstheme="minorHAnsi"/>
                <w:b/>
                <w:sz w:val="20"/>
                <w:szCs w:val="20"/>
              </w:rPr>
            </w:pPr>
            <w:r>
              <w:rPr>
                <w:rFonts w:eastAsia="Calibri" w:cstheme="minorHAnsi"/>
                <w:b/>
                <w:sz w:val="20"/>
                <w:szCs w:val="20"/>
              </w:rPr>
              <w:t xml:space="preserve">Descriptions of </w:t>
            </w:r>
            <w:r w:rsidRPr="005104A5">
              <w:rPr>
                <w:rFonts w:eastAsia="Calibri" w:cstheme="minorHAnsi"/>
                <w:b/>
                <w:sz w:val="20"/>
                <w:szCs w:val="20"/>
              </w:rPr>
              <w:t>Course Learning Activities, Assignments, and Assessments</w:t>
            </w:r>
          </w:p>
          <w:p w14:paraId="4897B186" w14:textId="10D04359" w:rsidR="004E6D72" w:rsidRPr="004A7BBF" w:rsidRDefault="006569C3" w:rsidP="006873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00" w:lineRule="atLeast"/>
              <w:jc w:val="center"/>
              <w:rPr>
                <w:rFonts w:eastAsia="Calibri" w:cstheme="minorHAnsi"/>
                <w:b/>
                <w:sz w:val="20"/>
                <w:szCs w:val="20"/>
              </w:rPr>
            </w:pPr>
            <w:r w:rsidRPr="00C84DD4">
              <w:rPr>
                <w:rFonts w:eastAsia="Calibri" w:cstheme="minorHAnsi"/>
                <w:bCs/>
                <w:i/>
                <w:iCs/>
                <w:sz w:val="16"/>
                <w:szCs w:val="16"/>
              </w:rPr>
              <w:t>that support achievement of outcomes</w:t>
            </w:r>
            <w:r>
              <w:rPr>
                <w:rFonts w:eastAsia="Calibri" w:cstheme="minorHAnsi"/>
                <w:bCs/>
                <w:i/>
                <w:iCs/>
                <w:sz w:val="16"/>
                <w:szCs w:val="16"/>
              </w:rPr>
              <w:t>:</w:t>
            </w:r>
          </w:p>
        </w:tc>
      </w:tr>
      <w:tr w:rsidR="004E6D72" w:rsidRPr="004A7BBF" w14:paraId="09D4E5C8" w14:textId="77777777" w:rsidTr="004E6D72">
        <w:trPr>
          <w:trHeight w:val="20"/>
        </w:trPr>
        <w:tc>
          <w:tcPr>
            <w:tcW w:w="1525" w:type="dxa"/>
            <w:shd w:val="clear" w:color="auto" w:fill="EDEDED" w:themeFill="accent3" w:themeFillTint="33"/>
          </w:tcPr>
          <w:p w14:paraId="4B9F279B" w14:textId="5F946CC0" w:rsidR="004E6D72" w:rsidRPr="004A7BBF" w:rsidRDefault="00CC5605" w:rsidP="00687374">
            <w:pPr>
              <w:spacing w:after="60" w:line="276" w:lineRule="auto"/>
              <w:jc w:val="center"/>
              <w:rPr>
                <w:rFonts w:eastAsia="Calibri" w:cstheme="minorHAnsi"/>
                <w:b/>
                <w:bCs/>
                <w:sz w:val="19"/>
                <w:szCs w:val="19"/>
              </w:rPr>
            </w:pPr>
            <w:r>
              <w:rPr>
                <w:rFonts w:eastAsia="Calibri" w:cstheme="minorHAnsi"/>
                <w:b/>
                <w:bCs/>
                <w:sz w:val="19"/>
                <w:szCs w:val="19"/>
              </w:rPr>
              <w:t>Critical and Creative Thinking</w:t>
            </w:r>
          </w:p>
        </w:tc>
        <w:tc>
          <w:tcPr>
            <w:tcW w:w="2975" w:type="dxa"/>
            <w:shd w:val="clear" w:color="auto" w:fill="EDEDED" w:themeFill="accent3" w:themeFillTint="33"/>
          </w:tcPr>
          <w:p w14:paraId="33BF504F" w14:textId="3EE6593D" w:rsidR="004E6D72" w:rsidRPr="00633925" w:rsidRDefault="00BA6028" w:rsidP="00687374">
            <w:pPr>
              <w:spacing w:before="100" w:beforeAutospacing="1" w:after="60"/>
              <w:jc w:val="center"/>
              <w:rPr>
                <w:rFonts w:eastAsia="Times New Roman" w:cstheme="minorHAnsi"/>
                <w:sz w:val="19"/>
                <w:szCs w:val="19"/>
              </w:rPr>
            </w:pPr>
            <w:r w:rsidRPr="00633925">
              <w:rPr>
                <w:rFonts w:eastAsia="Times New Roman" w:cstheme="minorHAnsi"/>
                <w:sz w:val="19"/>
                <w:szCs w:val="19"/>
                <w:u w:val="single"/>
              </w:rPr>
              <w:t>Conceptualize</w:t>
            </w:r>
            <w:r w:rsidRPr="00633925">
              <w:rPr>
                <w:rFonts w:eastAsia="Times New Roman" w:cstheme="minorHAnsi"/>
                <w:sz w:val="19"/>
                <w:szCs w:val="19"/>
              </w:rPr>
              <w:t xml:space="preserve"> a substantial, culminating project that requires the application of key concepts, methods, and skills to address authentic situations</w:t>
            </w:r>
            <w:r w:rsidR="00570C5A" w:rsidRPr="00633925">
              <w:rPr>
                <w:rFonts w:eastAsia="Times New Roman" w:cstheme="minorHAnsi"/>
                <w:sz w:val="19"/>
                <w:szCs w:val="19"/>
              </w:rPr>
              <w:t>, in line with expectations</w:t>
            </w:r>
            <w:r w:rsidR="007E1A14" w:rsidRPr="00633925">
              <w:rPr>
                <w:rFonts w:eastAsia="Times New Roman" w:cstheme="minorHAnsi"/>
                <w:sz w:val="19"/>
                <w:szCs w:val="19"/>
              </w:rPr>
              <w:t xml:space="preserve"> </w:t>
            </w:r>
            <w:r w:rsidR="00850E08" w:rsidRPr="00633925">
              <w:rPr>
                <w:rFonts w:eastAsia="Times New Roman" w:cstheme="minorHAnsi"/>
                <w:sz w:val="19"/>
                <w:szCs w:val="19"/>
              </w:rPr>
              <w:t>at the graduating undergraduate level</w:t>
            </w:r>
            <w:r w:rsidRPr="00633925">
              <w:rPr>
                <w:rFonts w:eastAsia="Times New Roman" w:cstheme="minorHAnsi"/>
                <w:sz w:val="19"/>
                <w:szCs w:val="19"/>
              </w:rPr>
              <w:t>.</w:t>
            </w:r>
          </w:p>
        </w:tc>
        <w:tc>
          <w:tcPr>
            <w:tcW w:w="2880" w:type="dxa"/>
          </w:tcPr>
          <w:p w14:paraId="4D78A8DC" w14:textId="77777777" w:rsidR="004E6D72" w:rsidRPr="004A7BBF" w:rsidRDefault="004E6D72" w:rsidP="0026187B">
            <w:pPr>
              <w:spacing w:before="100" w:beforeAutospacing="1" w:after="60"/>
              <w:rPr>
                <w:rFonts w:eastAsia="Times New Roman" w:cstheme="minorHAnsi"/>
                <w:sz w:val="19"/>
                <w:szCs w:val="19"/>
              </w:rPr>
            </w:pPr>
          </w:p>
        </w:tc>
        <w:tc>
          <w:tcPr>
            <w:tcW w:w="2965" w:type="dxa"/>
          </w:tcPr>
          <w:p w14:paraId="28F2E8AC" w14:textId="77777777" w:rsidR="004E6D72" w:rsidRPr="004A7BBF" w:rsidRDefault="004E6D72" w:rsidP="0026187B">
            <w:pPr>
              <w:spacing w:before="100" w:beforeAutospacing="1" w:after="60"/>
              <w:rPr>
                <w:rFonts w:eastAsia="Times New Roman" w:cstheme="minorHAnsi"/>
                <w:sz w:val="19"/>
                <w:szCs w:val="19"/>
              </w:rPr>
            </w:pPr>
          </w:p>
        </w:tc>
      </w:tr>
      <w:tr w:rsidR="004E6D72" w:rsidRPr="004A7BBF" w14:paraId="2FE91B07" w14:textId="77777777" w:rsidTr="004E6D72">
        <w:trPr>
          <w:trHeight w:val="20"/>
        </w:trPr>
        <w:tc>
          <w:tcPr>
            <w:tcW w:w="1525" w:type="dxa"/>
            <w:shd w:val="clear" w:color="auto" w:fill="EDEDED" w:themeFill="accent3" w:themeFillTint="33"/>
          </w:tcPr>
          <w:p w14:paraId="477FCE39" w14:textId="14357836" w:rsidR="004E6D72" w:rsidRPr="004A7BBF" w:rsidRDefault="00CC5605" w:rsidP="00687374">
            <w:pPr>
              <w:spacing w:after="60" w:line="276" w:lineRule="auto"/>
              <w:jc w:val="center"/>
              <w:rPr>
                <w:rFonts w:eastAsia="Calibri" w:cstheme="minorHAnsi"/>
                <w:b/>
                <w:bCs/>
                <w:sz w:val="19"/>
                <w:szCs w:val="19"/>
              </w:rPr>
            </w:pPr>
            <w:r>
              <w:rPr>
                <w:rFonts w:eastAsia="Calibri" w:cstheme="minorHAnsi"/>
                <w:b/>
                <w:bCs/>
                <w:sz w:val="19"/>
                <w:szCs w:val="19"/>
              </w:rPr>
              <w:t>Integrative Learning</w:t>
            </w:r>
          </w:p>
        </w:tc>
        <w:tc>
          <w:tcPr>
            <w:tcW w:w="2975" w:type="dxa"/>
            <w:shd w:val="clear" w:color="auto" w:fill="EDEDED" w:themeFill="accent3" w:themeFillTint="33"/>
          </w:tcPr>
          <w:p w14:paraId="0D172CC3" w14:textId="25FA5D31" w:rsidR="004E6D72" w:rsidRPr="00633925" w:rsidRDefault="00BA6028" w:rsidP="00687374">
            <w:pPr>
              <w:spacing w:before="100" w:beforeAutospacing="1" w:after="60"/>
              <w:jc w:val="center"/>
              <w:rPr>
                <w:rFonts w:eastAsia="Times New Roman" w:cstheme="minorHAnsi"/>
                <w:sz w:val="19"/>
                <w:szCs w:val="19"/>
              </w:rPr>
            </w:pPr>
            <w:r w:rsidRPr="00633925">
              <w:rPr>
                <w:rFonts w:eastAsia="Times New Roman" w:cstheme="minorHAnsi"/>
                <w:sz w:val="19"/>
                <w:szCs w:val="19"/>
                <w:u w:val="single"/>
              </w:rPr>
              <w:t>Apply</w:t>
            </w:r>
            <w:r w:rsidRPr="00633925">
              <w:rPr>
                <w:rFonts w:eastAsia="Times New Roman" w:cstheme="minorHAnsi"/>
                <w:sz w:val="19"/>
                <w:szCs w:val="19"/>
              </w:rPr>
              <w:t xml:space="preserve"> concepts, skills, and/or methods of inquiry within and/or across disciplines to address authentic situations</w:t>
            </w:r>
            <w:r w:rsidR="00570C5A" w:rsidRPr="00633925">
              <w:rPr>
                <w:rFonts w:eastAsia="Times New Roman" w:cstheme="minorHAnsi"/>
                <w:sz w:val="19"/>
                <w:szCs w:val="19"/>
              </w:rPr>
              <w:t xml:space="preserve"> </w:t>
            </w:r>
            <w:r w:rsidR="007E1A14" w:rsidRPr="00633925">
              <w:rPr>
                <w:rFonts w:eastAsia="Times New Roman" w:cstheme="minorHAnsi"/>
                <w:sz w:val="19"/>
                <w:szCs w:val="19"/>
              </w:rPr>
              <w:t xml:space="preserve">in line with expectations </w:t>
            </w:r>
            <w:r w:rsidR="00850E08" w:rsidRPr="00633925">
              <w:rPr>
                <w:rFonts w:eastAsia="Times New Roman" w:cstheme="minorHAnsi"/>
                <w:sz w:val="19"/>
                <w:szCs w:val="19"/>
              </w:rPr>
              <w:t>at the graduating undergraduate level</w:t>
            </w:r>
            <w:r w:rsidR="007E1A14" w:rsidRPr="00633925">
              <w:rPr>
                <w:rFonts w:eastAsia="Times New Roman" w:cstheme="minorHAnsi"/>
                <w:sz w:val="19"/>
                <w:szCs w:val="19"/>
              </w:rPr>
              <w:t>.</w:t>
            </w:r>
          </w:p>
        </w:tc>
        <w:tc>
          <w:tcPr>
            <w:tcW w:w="2880" w:type="dxa"/>
          </w:tcPr>
          <w:p w14:paraId="4D1CF654" w14:textId="77777777" w:rsidR="004E6D72" w:rsidRPr="004A7BBF" w:rsidRDefault="004E6D72" w:rsidP="0026187B">
            <w:pPr>
              <w:spacing w:before="100" w:beforeAutospacing="1" w:after="60"/>
              <w:rPr>
                <w:rFonts w:eastAsia="Times New Roman" w:cstheme="minorHAnsi"/>
                <w:sz w:val="19"/>
                <w:szCs w:val="19"/>
              </w:rPr>
            </w:pPr>
          </w:p>
        </w:tc>
        <w:tc>
          <w:tcPr>
            <w:tcW w:w="2965" w:type="dxa"/>
          </w:tcPr>
          <w:p w14:paraId="6B22C4E9" w14:textId="77777777" w:rsidR="004E6D72" w:rsidRPr="004A7BBF" w:rsidRDefault="004E6D72" w:rsidP="0026187B">
            <w:pPr>
              <w:spacing w:before="100" w:beforeAutospacing="1" w:after="60"/>
              <w:rPr>
                <w:rFonts w:eastAsia="Times New Roman" w:cstheme="minorHAnsi"/>
                <w:sz w:val="19"/>
                <w:szCs w:val="19"/>
              </w:rPr>
            </w:pPr>
          </w:p>
        </w:tc>
      </w:tr>
      <w:tr w:rsidR="004E6D72" w:rsidRPr="004A7BBF" w14:paraId="0EF38BAD" w14:textId="77777777" w:rsidTr="004E6D72">
        <w:trPr>
          <w:trHeight w:val="20"/>
        </w:trPr>
        <w:tc>
          <w:tcPr>
            <w:tcW w:w="1525" w:type="dxa"/>
            <w:shd w:val="clear" w:color="auto" w:fill="EDEDED" w:themeFill="accent3" w:themeFillTint="33"/>
          </w:tcPr>
          <w:p w14:paraId="1CBEA31A" w14:textId="38310E17" w:rsidR="004E6D72" w:rsidRPr="004A7BBF" w:rsidRDefault="00CC5605" w:rsidP="00687374">
            <w:pPr>
              <w:spacing w:after="60" w:line="276" w:lineRule="auto"/>
              <w:jc w:val="center"/>
              <w:rPr>
                <w:rFonts w:eastAsia="Calibri" w:cstheme="minorHAnsi"/>
                <w:b/>
                <w:bCs/>
                <w:sz w:val="19"/>
                <w:szCs w:val="19"/>
              </w:rPr>
            </w:pPr>
            <w:r w:rsidRPr="004A7BBF">
              <w:rPr>
                <w:rFonts w:eastAsia="Calibri" w:cstheme="minorHAnsi"/>
                <w:b/>
                <w:bCs/>
                <w:sz w:val="19"/>
                <w:szCs w:val="19"/>
              </w:rPr>
              <w:t>Information Literacy</w:t>
            </w:r>
          </w:p>
        </w:tc>
        <w:tc>
          <w:tcPr>
            <w:tcW w:w="2975" w:type="dxa"/>
            <w:shd w:val="clear" w:color="auto" w:fill="EDEDED" w:themeFill="accent3" w:themeFillTint="33"/>
          </w:tcPr>
          <w:p w14:paraId="5883E1D4" w14:textId="790EF900" w:rsidR="004E6D72" w:rsidRPr="00633925" w:rsidRDefault="00BA6028" w:rsidP="00687374">
            <w:pPr>
              <w:spacing w:before="100" w:beforeAutospacing="1" w:after="60"/>
              <w:jc w:val="center"/>
              <w:rPr>
                <w:rFonts w:eastAsia="Times New Roman" w:cstheme="minorHAnsi"/>
                <w:sz w:val="19"/>
                <w:szCs w:val="19"/>
              </w:rPr>
            </w:pPr>
            <w:r w:rsidRPr="00633925">
              <w:rPr>
                <w:rFonts w:eastAsia="Times New Roman" w:cstheme="minorHAnsi"/>
                <w:sz w:val="19"/>
                <w:szCs w:val="19"/>
                <w:u w:val="single"/>
              </w:rPr>
              <w:t>Identify and synthesize</w:t>
            </w:r>
            <w:r w:rsidRPr="00633925">
              <w:rPr>
                <w:rFonts w:eastAsia="Times New Roman" w:cstheme="minorHAnsi"/>
                <w:sz w:val="19"/>
                <w:szCs w:val="19"/>
              </w:rPr>
              <w:t xml:space="preserve"> multiple relevant bodies of knowledge and sources of information to support findings or results within the context of an authentic situation</w:t>
            </w:r>
            <w:r w:rsidR="00570C5A" w:rsidRPr="00633925">
              <w:rPr>
                <w:rFonts w:eastAsia="Times New Roman" w:cstheme="minorHAnsi"/>
                <w:sz w:val="19"/>
                <w:szCs w:val="19"/>
              </w:rPr>
              <w:t xml:space="preserve"> </w:t>
            </w:r>
            <w:r w:rsidR="007E1A14" w:rsidRPr="00633925">
              <w:rPr>
                <w:rFonts w:eastAsia="Times New Roman" w:cstheme="minorHAnsi"/>
                <w:sz w:val="19"/>
                <w:szCs w:val="19"/>
              </w:rPr>
              <w:t xml:space="preserve">in line with expectations </w:t>
            </w:r>
            <w:r w:rsidR="00850E08" w:rsidRPr="00633925">
              <w:rPr>
                <w:rFonts w:eastAsia="Times New Roman" w:cstheme="minorHAnsi"/>
                <w:sz w:val="19"/>
                <w:szCs w:val="19"/>
              </w:rPr>
              <w:t>at the graduating undergraduate level</w:t>
            </w:r>
            <w:r w:rsidR="007E1A14" w:rsidRPr="00633925">
              <w:rPr>
                <w:rFonts w:eastAsia="Times New Roman" w:cstheme="minorHAnsi"/>
                <w:sz w:val="19"/>
                <w:szCs w:val="19"/>
              </w:rPr>
              <w:t>.</w:t>
            </w:r>
          </w:p>
        </w:tc>
        <w:tc>
          <w:tcPr>
            <w:tcW w:w="2880" w:type="dxa"/>
          </w:tcPr>
          <w:p w14:paraId="567B637F" w14:textId="77777777" w:rsidR="004E6D72" w:rsidRPr="004A7BBF" w:rsidRDefault="004E6D72" w:rsidP="0026187B">
            <w:pPr>
              <w:spacing w:before="100" w:beforeAutospacing="1" w:after="60"/>
              <w:rPr>
                <w:rFonts w:eastAsia="Times New Roman" w:cstheme="minorHAnsi"/>
                <w:sz w:val="19"/>
                <w:szCs w:val="19"/>
              </w:rPr>
            </w:pPr>
          </w:p>
        </w:tc>
        <w:tc>
          <w:tcPr>
            <w:tcW w:w="2965" w:type="dxa"/>
          </w:tcPr>
          <w:p w14:paraId="56A4E50A" w14:textId="77777777" w:rsidR="004E6D72" w:rsidRPr="004A7BBF" w:rsidRDefault="004E6D72" w:rsidP="0026187B">
            <w:pPr>
              <w:spacing w:before="100" w:beforeAutospacing="1" w:after="60"/>
              <w:rPr>
                <w:rFonts w:eastAsia="Times New Roman" w:cstheme="minorHAnsi"/>
                <w:sz w:val="19"/>
                <w:szCs w:val="19"/>
              </w:rPr>
            </w:pPr>
          </w:p>
        </w:tc>
      </w:tr>
      <w:tr w:rsidR="004E6D72" w:rsidRPr="004A7BBF" w14:paraId="6C263186" w14:textId="77777777" w:rsidTr="004E6D72">
        <w:trPr>
          <w:trHeight w:val="20"/>
        </w:trPr>
        <w:tc>
          <w:tcPr>
            <w:tcW w:w="1525" w:type="dxa"/>
            <w:shd w:val="clear" w:color="auto" w:fill="EDEDED" w:themeFill="accent3" w:themeFillTint="33"/>
          </w:tcPr>
          <w:p w14:paraId="30421390" w14:textId="01D283C6" w:rsidR="004E6D72" w:rsidRPr="004A7BBF" w:rsidRDefault="00CC5605" w:rsidP="00687374">
            <w:pPr>
              <w:spacing w:before="100" w:beforeAutospacing="1" w:after="60"/>
              <w:jc w:val="center"/>
              <w:rPr>
                <w:rFonts w:eastAsia="Calibri" w:cstheme="minorHAnsi"/>
                <w:b/>
                <w:bCs/>
                <w:sz w:val="19"/>
                <w:szCs w:val="19"/>
              </w:rPr>
            </w:pPr>
            <w:r>
              <w:rPr>
                <w:rFonts w:eastAsia="Calibri" w:cstheme="minorHAnsi"/>
                <w:b/>
                <w:bCs/>
                <w:sz w:val="19"/>
                <w:szCs w:val="19"/>
              </w:rPr>
              <w:t>Written Communication</w:t>
            </w:r>
          </w:p>
        </w:tc>
        <w:tc>
          <w:tcPr>
            <w:tcW w:w="2975" w:type="dxa"/>
            <w:shd w:val="clear" w:color="auto" w:fill="EDEDED" w:themeFill="accent3" w:themeFillTint="33"/>
          </w:tcPr>
          <w:p w14:paraId="71F53920" w14:textId="4E73762D" w:rsidR="004E6D72" w:rsidRPr="00633925" w:rsidRDefault="00BA6028" w:rsidP="00687374">
            <w:pPr>
              <w:spacing w:before="100" w:beforeAutospacing="1" w:after="60"/>
              <w:jc w:val="center"/>
              <w:rPr>
                <w:rFonts w:eastAsia="Times New Roman" w:cstheme="minorHAnsi"/>
                <w:sz w:val="19"/>
                <w:szCs w:val="19"/>
              </w:rPr>
            </w:pPr>
            <w:r w:rsidRPr="00633925">
              <w:rPr>
                <w:rFonts w:eastAsia="Times New Roman" w:cstheme="minorHAnsi"/>
                <w:sz w:val="19"/>
                <w:szCs w:val="19"/>
                <w:u w:val="single"/>
              </w:rPr>
              <w:t>Communicate</w:t>
            </w:r>
            <w:r w:rsidRPr="00633925">
              <w:rPr>
                <w:rFonts w:eastAsia="Times New Roman" w:cstheme="minorHAnsi"/>
                <w:sz w:val="19"/>
                <w:szCs w:val="19"/>
              </w:rPr>
              <w:t xml:space="preserve"> findings in written forms appropriate to the discipline and </w:t>
            </w:r>
            <w:r w:rsidR="007E1A14" w:rsidRPr="00633925">
              <w:rPr>
                <w:rFonts w:eastAsia="Times New Roman" w:cstheme="minorHAnsi"/>
                <w:sz w:val="19"/>
                <w:szCs w:val="19"/>
              </w:rPr>
              <w:t xml:space="preserve">in line with expectations </w:t>
            </w:r>
            <w:r w:rsidR="00850E08" w:rsidRPr="00633925">
              <w:rPr>
                <w:rFonts w:eastAsia="Times New Roman" w:cstheme="minorHAnsi"/>
                <w:sz w:val="19"/>
                <w:szCs w:val="19"/>
              </w:rPr>
              <w:t>at the graduating undergraduate level</w:t>
            </w:r>
            <w:r w:rsidR="007E1A14" w:rsidRPr="00633925">
              <w:rPr>
                <w:rFonts w:eastAsia="Times New Roman" w:cstheme="minorHAnsi"/>
                <w:sz w:val="19"/>
                <w:szCs w:val="19"/>
              </w:rPr>
              <w:t>.</w:t>
            </w:r>
          </w:p>
        </w:tc>
        <w:tc>
          <w:tcPr>
            <w:tcW w:w="2880" w:type="dxa"/>
          </w:tcPr>
          <w:p w14:paraId="679D7B35" w14:textId="77777777" w:rsidR="004E6D72" w:rsidRPr="004A7BBF" w:rsidRDefault="004E6D72" w:rsidP="0026187B">
            <w:pPr>
              <w:spacing w:before="100" w:beforeAutospacing="1" w:after="60"/>
              <w:rPr>
                <w:rFonts w:eastAsia="Times New Roman" w:cstheme="minorHAnsi"/>
                <w:sz w:val="19"/>
                <w:szCs w:val="19"/>
              </w:rPr>
            </w:pPr>
          </w:p>
        </w:tc>
        <w:tc>
          <w:tcPr>
            <w:tcW w:w="2965" w:type="dxa"/>
          </w:tcPr>
          <w:p w14:paraId="1F8C8064" w14:textId="77777777" w:rsidR="004E6D72" w:rsidRPr="004A7BBF" w:rsidRDefault="004E6D72" w:rsidP="0026187B">
            <w:pPr>
              <w:spacing w:before="100" w:beforeAutospacing="1" w:after="60"/>
              <w:rPr>
                <w:rFonts w:eastAsia="Times New Roman" w:cstheme="minorHAnsi"/>
                <w:sz w:val="19"/>
                <w:szCs w:val="19"/>
              </w:rPr>
            </w:pPr>
          </w:p>
        </w:tc>
      </w:tr>
    </w:tbl>
    <w:p w14:paraId="5A12ED4B" w14:textId="77777777" w:rsidR="001E2817" w:rsidRDefault="001E2817" w:rsidP="00C12ABA">
      <w:pPr>
        <w:rPr>
          <w:rFonts w:cstheme="minorHAnsi"/>
        </w:rPr>
      </w:pPr>
    </w:p>
    <w:p w14:paraId="161F6487" w14:textId="05190125" w:rsidR="001E2817" w:rsidRDefault="00633A2B" w:rsidP="001E2817">
      <w:pPr>
        <w:spacing w:line="240" w:lineRule="auto"/>
        <w:rPr>
          <w:rFonts w:cstheme="minorHAnsi"/>
          <w:b/>
          <w:bCs/>
          <w:sz w:val="24"/>
          <w:szCs w:val="24"/>
        </w:rPr>
      </w:pPr>
      <w:r>
        <w:rPr>
          <w:rFonts w:cstheme="minorHAnsi"/>
          <w:b/>
          <w:bCs/>
          <w:sz w:val="24"/>
          <w:szCs w:val="24"/>
          <w:u w:val="single"/>
        </w:rPr>
        <w:t>Additional Applicable</w:t>
      </w:r>
      <w:r w:rsidRPr="001E2817">
        <w:rPr>
          <w:rFonts w:cstheme="minorHAnsi"/>
          <w:b/>
          <w:bCs/>
          <w:sz w:val="24"/>
          <w:szCs w:val="24"/>
          <w:u w:val="single"/>
        </w:rPr>
        <w:t xml:space="preserve"> </w:t>
      </w:r>
      <w:r w:rsidR="001E2817" w:rsidRPr="001E2817">
        <w:rPr>
          <w:rFonts w:cstheme="minorHAnsi"/>
          <w:b/>
          <w:bCs/>
          <w:sz w:val="24"/>
          <w:szCs w:val="24"/>
          <w:u w:val="single"/>
        </w:rPr>
        <w:t>CAPS Learning Outcomes</w:t>
      </w:r>
      <w:r w:rsidR="001E2817">
        <w:rPr>
          <w:rFonts w:cstheme="minorHAnsi"/>
          <w:b/>
          <w:bCs/>
          <w:sz w:val="24"/>
          <w:szCs w:val="24"/>
        </w:rPr>
        <w:t>:</w:t>
      </w:r>
    </w:p>
    <w:p w14:paraId="7612F018" w14:textId="6209E772" w:rsidR="00633A2B" w:rsidRDefault="00633A2B" w:rsidP="001E2817">
      <w:pPr>
        <w:spacing w:line="240" w:lineRule="auto"/>
        <w:rPr>
          <w:rFonts w:cstheme="minorHAnsi"/>
          <w:b/>
          <w:bCs/>
          <w:sz w:val="20"/>
          <w:szCs w:val="20"/>
        </w:rPr>
      </w:pPr>
      <w:r>
        <w:rPr>
          <w:rFonts w:cstheme="minorHAnsi"/>
          <w:b/>
          <w:bCs/>
          <w:sz w:val="20"/>
          <w:szCs w:val="20"/>
        </w:rPr>
        <w:lastRenderedPageBreak/>
        <w:t xml:space="preserve">If any of these additional learning outcomes are essential to the content, </w:t>
      </w:r>
      <w:r w:rsidR="006946F4">
        <w:rPr>
          <w:rFonts w:cstheme="minorHAnsi"/>
          <w:b/>
          <w:bCs/>
          <w:sz w:val="20"/>
          <w:szCs w:val="20"/>
        </w:rPr>
        <w:t xml:space="preserve">instruction, </w:t>
      </w:r>
      <w:r>
        <w:rPr>
          <w:rFonts w:cstheme="minorHAnsi"/>
          <w:b/>
          <w:bCs/>
          <w:sz w:val="20"/>
          <w:szCs w:val="20"/>
        </w:rPr>
        <w:t>assignments, activities</w:t>
      </w:r>
      <w:r w:rsidR="00535900">
        <w:rPr>
          <w:rFonts w:cstheme="minorHAnsi"/>
          <w:b/>
          <w:bCs/>
          <w:sz w:val="20"/>
          <w:szCs w:val="20"/>
        </w:rPr>
        <w:t>, and/or assessments</w:t>
      </w:r>
      <w:r>
        <w:rPr>
          <w:rFonts w:cstheme="minorHAnsi"/>
          <w:b/>
          <w:bCs/>
          <w:sz w:val="20"/>
          <w:szCs w:val="20"/>
        </w:rPr>
        <w:t xml:space="preserve"> in your course </w:t>
      </w:r>
      <w:r w:rsidR="001E324E">
        <w:rPr>
          <w:rFonts w:cstheme="minorHAnsi"/>
          <w:b/>
          <w:bCs/>
          <w:sz w:val="20"/>
          <w:szCs w:val="20"/>
        </w:rPr>
        <w:t xml:space="preserve">-- </w:t>
      </w:r>
      <w:r>
        <w:rPr>
          <w:rFonts w:cstheme="minorHAnsi"/>
          <w:b/>
          <w:bCs/>
          <w:sz w:val="20"/>
          <w:szCs w:val="20"/>
        </w:rPr>
        <w:t>and therefore can and should be assessed as part of UCORE’s CAPS assessment</w:t>
      </w:r>
      <w:r w:rsidR="001E324E">
        <w:rPr>
          <w:rFonts w:cstheme="minorHAnsi"/>
          <w:b/>
          <w:bCs/>
          <w:sz w:val="20"/>
          <w:szCs w:val="20"/>
        </w:rPr>
        <w:t xml:space="preserve"> -- </w:t>
      </w:r>
      <w:r>
        <w:rPr>
          <w:rFonts w:cstheme="minorHAnsi"/>
          <w:b/>
          <w:bCs/>
          <w:sz w:val="20"/>
          <w:szCs w:val="20"/>
        </w:rPr>
        <w:t xml:space="preserve">add them as additions to the required </w:t>
      </w:r>
      <w:r w:rsidR="002C712F">
        <w:rPr>
          <w:rFonts w:cstheme="minorHAnsi"/>
          <w:b/>
          <w:bCs/>
          <w:sz w:val="20"/>
          <w:szCs w:val="20"/>
        </w:rPr>
        <w:t>CAPS</w:t>
      </w:r>
      <w:r>
        <w:rPr>
          <w:rFonts w:cstheme="minorHAnsi"/>
          <w:b/>
          <w:bCs/>
          <w:sz w:val="20"/>
          <w:szCs w:val="20"/>
        </w:rPr>
        <w:t xml:space="preserve"> learning outcomes </w:t>
      </w:r>
      <w:r w:rsidR="00E51A3A">
        <w:rPr>
          <w:rFonts w:cstheme="minorHAnsi"/>
          <w:b/>
          <w:bCs/>
          <w:sz w:val="20"/>
          <w:szCs w:val="20"/>
        </w:rPr>
        <w:t>on the previous page</w:t>
      </w:r>
      <w:r w:rsidR="001E324E">
        <w:rPr>
          <w:rFonts w:cstheme="minorHAnsi"/>
          <w:b/>
          <w:bCs/>
          <w:sz w:val="20"/>
          <w:szCs w:val="20"/>
        </w:rPr>
        <w:t xml:space="preserve">, </w:t>
      </w:r>
      <w:r w:rsidR="00041280">
        <w:rPr>
          <w:rFonts w:cstheme="minorHAnsi"/>
          <w:b/>
          <w:bCs/>
          <w:sz w:val="20"/>
          <w:szCs w:val="20"/>
        </w:rPr>
        <w:t xml:space="preserve">to complete the </w:t>
      </w:r>
      <w:r w:rsidR="001E324E">
        <w:rPr>
          <w:rFonts w:cstheme="minorHAnsi"/>
          <w:b/>
          <w:bCs/>
          <w:sz w:val="20"/>
          <w:szCs w:val="20"/>
        </w:rPr>
        <w:t>grid</w:t>
      </w:r>
      <w:r>
        <w:rPr>
          <w:rFonts w:cstheme="minorHAnsi"/>
          <w:b/>
          <w:bCs/>
          <w:sz w:val="20"/>
          <w:szCs w:val="20"/>
        </w:rPr>
        <w:t xml:space="preserve">. </w:t>
      </w:r>
    </w:p>
    <w:p w14:paraId="4C63666D" w14:textId="1C5D3DD0" w:rsidR="00535900" w:rsidRDefault="00535900" w:rsidP="001E2817">
      <w:pPr>
        <w:spacing w:line="240" w:lineRule="auto"/>
        <w:rPr>
          <w:rFonts w:cstheme="minorHAnsi"/>
          <w:b/>
          <w:bCs/>
          <w:sz w:val="20"/>
          <w:szCs w:val="20"/>
        </w:rPr>
      </w:pPr>
      <w:r>
        <w:rPr>
          <w:rFonts w:cstheme="minorHAnsi"/>
          <w:b/>
          <w:bCs/>
          <w:sz w:val="20"/>
          <w:szCs w:val="20"/>
        </w:rPr>
        <w:t>Examples:</w:t>
      </w:r>
    </w:p>
    <w:p w14:paraId="34BF91E5" w14:textId="64BBEAE7" w:rsidR="00EB71CD" w:rsidRPr="00FA696F" w:rsidRDefault="00EB71CD" w:rsidP="00041280">
      <w:pPr>
        <w:pStyle w:val="ListParagraph"/>
        <w:numPr>
          <w:ilvl w:val="0"/>
          <w:numId w:val="10"/>
        </w:numPr>
        <w:spacing w:after="120" w:line="240" w:lineRule="auto"/>
        <w:contextualSpacing w:val="0"/>
        <w:rPr>
          <w:rFonts w:cstheme="minorHAnsi"/>
          <w:b/>
          <w:bCs/>
          <w:sz w:val="20"/>
          <w:szCs w:val="20"/>
        </w:rPr>
      </w:pPr>
      <w:r w:rsidRPr="00FA696F">
        <w:rPr>
          <w:rFonts w:cstheme="minorHAnsi"/>
          <w:b/>
          <w:bCs/>
          <w:sz w:val="20"/>
          <w:szCs w:val="20"/>
        </w:rPr>
        <w:t>Non-Written Communication</w:t>
      </w:r>
      <w:r>
        <w:rPr>
          <w:rFonts w:cstheme="minorHAnsi"/>
          <w:b/>
          <w:bCs/>
          <w:sz w:val="20"/>
          <w:szCs w:val="20"/>
        </w:rPr>
        <w:t xml:space="preserve">: </w:t>
      </w:r>
      <w:r w:rsidR="00C53CC9" w:rsidRPr="00041280">
        <w:rPr>
          <w:rFonts w:cstheme="minorHAnsi"/>
          <w:sz w:val="20"/>
          <w:szCs w:val="20"/>
        </w:rPr>
        <w:t>creat</w:t>
      </w:r>
      <w:r w:rsidR="00C53CC9">
        <w:rPr>
          <w:rFonts w:cstheme="minorHAnsi"/>
          <w:sz w:val="20"/>
          <w:szCs w:val="20"/>
        </w:rPr>
        <w:t xml:space="preserve">ion of </w:t>
      </w:r>
      <w:r w:rsidR="00C53CC9" w:rsidRPr="00041280">
        <w:rPr>
          <w:rFonts w:cstheme="minorHAnsi"/>
          <w:sz w:val="20"/>
          <w:szCs w:val="20"/>
        </w:rPr>
        <w:t xml:space="preserve">a </w:t>
      </w:r>
      <w:r w:rsidR="00C53CC9" w:rsidRPr="00C53CC9">
        <w:rPr>
          <w:rFonts w:cstheme="minorHAnsi"/>
          <w:sz w:val="20"/>
          <w:szCs w:val="20"/>
        </w:rPr>
        <w:t>poster</w:t>
      </w:r>
      <w:r w:rsidR="00C53CC9">
        <w:rPr>
          <w:rFonts w:cstheme="minorHAnsi"/>
          <w:sz w:val="20"/>
          <w:szCs w:val="20"/>
        </w:rPr>
        <w:t xml:space="preserve"> presenting </w:t>
      </w:r>
      <w:r w:rsidRPr="00041280">
        <w:rPr>
          <w:rFonts w:cstheme="minorHAnsi"/>
          <w:sz w:val="20"/>
          <w:szCs w:val="20"/>
        </w:rPr>
        <w:t xml:space="preserve">neuroscience data </w:t>
      </w:r>
      <w:r w:rsidR="00C53CC9" w:rsidRPr="00041280">
        <w:rPr>
          <w:rFonts w:cstheme="minorHAnsi"/>
          <w:sz w:val="20"/>
          <w:szCs w:val="20"/>
        </w:rPr>
        <w:t>research</w:t>
      </w:r>
      <w:r w:rsidR="00C53CC9">
        <w:rPr>
          <w:rFonts w:cstheme="minorHAnsi"/>
          <w:sz w:val="20"/>
          <w:szCs w:val="20"/>
        </w:rPr>
        <w:t xml:space="preserve">; oral presentation and accompanying visual materials to engineering industry partner; </w:t>
      </w:r>
      <w:r w:rsidR="00041280">
        <w:rPr>
          <w:rFonts w:cstheme="minorHAnsi"/>
          <w:sz w:val="20"/>
          <w:szCs w:val="20"/>
        </w:rPr>
        <w:t xml:space="preserve">creation of infographics or multi-media content for client; </w:t>
      </w:r>
      <w:r w:rsidR="00C53CC9">
        <w:rPr>
          <w:rFonts w:cstheme="minorHAnsi"/>
          <w:sz w:val="20"/>
          <w:szCs w:val="20"/>
        </w:rPr>
        <w:t>communicating in a foreign language for professional purposes (role play)</w:t>
      </w:r>
    </w:p>
    <w:p w14:paraId="3E763C1F" w14:textId="7B235DB1" w:rsidR="00EB71CD" w:rsidRPr="00A56899" w:rsidRDefault="00EB71CD" w:rsidP="00041280">
      <w:pPr>
        <w:pStyle w:val="ListParagraph"/>
        <w:numPr>
          <w:ilvl w:val="0"/>
          <w:numId w:val="10"/>
        </w:numPr>
        <w:spacing w:after="120" w:line="240" w:lineRule="auto"/>
        <w:contextualSpacing w:val="0"/>
        <w:rPr>
          <w:rFonts w:cstheme="minorHAnsi"/>
          <w:b/>
          <w:bCs/>
          <w:sz w:val="20"/>
          <w:szCs w:val="20"/>
        </w:rPr>
      </w:pPr>
      <w:r w:rsidRPr="00A56899">
        <w:rPr>
          <w:rFonts w:cstheme="minorHAnsi"/>
          <w:b/>
          <w:bCs/>
          <w:sz w:val="20"/>
          <w:szCs w:val="20"/>
        </w:rPr>
        <w:t>Diversity</w:t>
      </w:r>
      <w:r>
        <w:rPr>
          <w:rFonts w:cstheme="minorHAnsi"/>
          <w:b/>
          <w:bCs/>
          <w:sz w:val="20"/>
          <w:szCs w:val="20"/>
        </w:rPr>
        <w:t xml:space="preserve">: </w:t>
      </w:r>
      <w:r w:rsidRPr="00A56899">
        <w:rPr>
          <w:rFonts w:cstheme="minorHAnsi"/>
          <w:sz w:val="20"/>
          <w:szCs w:val="20"/>
        </w:rPr>
        <w:t>multi-cultural p</w:t>
      </w:r>
      <w:r>
        <w:rPr>
          <w:rFonts w:cstheme="minorHAnsi"/>
          <w:sz w:val="20"/>
          <w:szCs w:val="20"/>
        </w:rPr>
        <w:t>er</w:t>
      </w:r>
      <w:r w:rsidRPr="00A56899">
        <w:rPr>
          <w:rFonts w:cstheme="minorHAnsi"/>
          <w:sz w:val="20"/>
          <w:szCs w:val="20"/>
        </w:rPr>
        <w:t>spectives on the body and dress; impact of social and cultural perspectives on b</w:t>
      </w:r>
      <w:r>
        <w:rPr>
          <w:rFonts w:cstheme="minorHAnsi"/>
          <w:sz w:val="20"/>
          <w:szCs w:val="20"/>
        </w:rPr>
        <w:t>iological sex</w:t>
      </w:r>
      <w:r w:rsidRPr="00A56899">
        <w:rPr>
          <w:rFonts w:cstheme="minorHAnsi"/>
          <w:sz w:val="20"/>
          <w:szCs w:val="20"/>
        </w:rPr>
        <w:t xml:space="preserve">; </w:t>
      </w:r>
      <w:r>
        <w:rPr>
          <w:rFonts w:cstheme="minorHAnsi"/>
          <w:sz w:val="20"/>
          <w:szCs w:val="20"/>
        </w:rPr>
        <w:t xml:space="preserve">debates over global capitalism’s differing impacts on local cultures; role of society and culture in creating and solving </w:t>
      </w:r>
      <w:r w:rsidRPr="00A56899">
        <w:rPr>
          <w:rFonts w:cstheme="minorHAnsi"/>
          <w:sz w:val="20"/>
          <w:szCs w:val="20"/>
        </w:rPr>
        <w:t>natural resource</w:t>
      </w:r>
      <w:r>
        <w:rPr>
          <w:rFonts w:cstheme="minorHAnsi"/>
          <w:sz w:val="20"/>
          <w:szCs w:val="20"/>
        </w:rPr>
        <w:t xml:space="preserve"> conflicts</w:t>
      </w:r>
    </w:p>
    <w:p w14:paraId="499DCCC1" w14:textId="01EAB30A" w:rsidR="00EB71CD" w:rsidRPr="003E3E4F" w:rsidRDefault="00EB71CD" w:rsidP="00041280">
      <w:pPr>
        <w:pStyle w:val="ListParagraph"/>
        <w:numPr>
          <w:ilvl w:val="0"/>
          <w:numId w:val="10"/>
        </w:numPr>
        <w:spacing w:after="120" w:line="240" w:lineRule="auto"/>
        <w:contextualSpacing w:val="0"/>
        <w:rPr>
          <w:rFonts w:cstheme="minorHAnsi"/>
          <w:sz w:val="20"/>
          <w:szCs w:val="20"/>
        </w:rPr>
      </w:pPr>
      <w:r w:rsidRPr="003E3E4F">
        <w:rPr>
          <w:rFonts w:cstheme="minorHAnsi"/>
          <w:b/>
          <w:bCs/>
          <w:sz w:val="20"/>
          <w:szCs w:val="20"/>
        </w:rPr>
        <w:t>Quantitative Reasoning</w:t>
      </w:r>
      <w:r>
        <w:rPr>
          <w:rFonts w:cstheme="minorHAnsi"/>
          <w:b/>
          <w:bCs/>
          <w:sz w:val="20"/>
          <w:szCs w:val="20"/>
        </w:rPr>
        <w:t>:</w:t>
      </w:r>
      <w:r w:rsidRPr="003E3E4F">
        <w:rPr>
          <w:rFonts w:cstheme="minorHAnsi"/>
          <w:b/>
          <w:bCs/>
          <w:sz w:val="20"/>
          <w:szCs w:val="20"/>
        </w:rPr>
        <w:t xml:space="preserve"> </w:t>
      </w:r>
      <w:r w:rsidRPr="003E3E4F">
        <w:rPr>
          <w:rFonts w:cstheme="minorHAnsi"/>
          <w:sz w:val="20"/>
          <w:szCs w:val="20"/>
        </w:rPr>
        <w:t>analysis of</w:t>
      </w:r>
      <w:r>
        <w:rPr>
          <w:rFonts w:cstheme="minorHAnsi"/>
          <w:b/>
          <w:bCs/>
          <w:sz w:val="20"/>
          <w:szCs w:val="20"/>
        </w:rPr>
        <w:t xml:space="preserve"> </w:t>
      </w:r>
      <w:r w:rsidRPr="003E3E4F">
        <w:rPr>
          <w:rFonts w:cstheme="minorHAnsi"/>
          <w:sz w:val="20"/>
          <w:szCs w:val="20"/>
        </w:rPr>
        <w:t>polling and voting</w:t>
      </w:r>
      <w:r>
        <w:rPr>
          <w:rFonts w:cstheme="minorHAnsi"/>
          <w:sz w:val="20"/>
          <w:szCs w:val="20"/>
        </w:rPr>
        <w:t xml:space="preserve"> data</w:t>
      </w:r>
      <w:r w:rsidRPr="003E3E4F">
        <w:rPr>
          <w:rFonts w:cstheme="minorHAnsi"/>
          <w:sz w:val="20"/>
          <w:szCs w:val="20"/>
        </w:rPr>
        <w:t xml:space="preserve">; </w:t>
      </w:r>
      <w:r>
        <w:rPr>
          <w:rFonts w:cstheme="minorHAnsi"/>
          <w:sz w:val="20"/>
          <w:szCs w:val="20"/>
        </w:rPr>
        <w:t xml:space="preserve">analysis of survey data collected; interpreting economic or financial data to identify and forecast trends </w:t>
      </w:r>
    </w:p>
    <w:p w14:paraId="2D00ADAE" w14:textId="06FC29F1" w:rsidR="00B57B8B" w:rsidRPr="00041280" w:rsidRDefault="00633A2B" w:rsidP="00041280">
      <w:pPr>
        <w:pStyle w:val="ListParagraph"/>
        <w:numPr>
          <w:ilvl w:val="0"/>
          <w:numId w:val="10"/>
        </w:numPr>
        <w:spacing w:after="120" w:line="240" w:lineRule="auto"/>
        <w:contextualSpacing w:val="0"/>
        <w:rPr>
          <w:rFonts w:cstheme="minorHAnsi"/>
          <w:b/>
          <w:bCs/>
          <w:sz w:val="20"/>
          <w:szCs w:val="20"/>
        </w:rPr>
      </w:pPr>
      <w:r w:rsidRPr="00041280">
        <w:rPr>
          <w:rFonts w:cstheme="minorHAnsi"/>
          <w:b/>
          <w:bCs/>
          <w:sz w:val="20"/>
          <w:szCs w:val="20"/>
        </w:rPr>
        <w:t>Scientific Literacy</w:t>
      </w:r>
      <w:r w:rsidR="003003B0">
        <w:rPr>
          <w:rFonts w:cstheme="minorHAnsi"/>
          <w:b/>
          <w:bCs/>
          <w:sz w:val="20"/>
          <w:szCs w:val="20"/>
        </w:rPr>
        <w:t xml:space="preserve">: </w:t>
      </w:r>
      <w:r w:rsidR="00092A7B" w:rsidRPr="00041280">
        <w:rPr>
          <w:rFonts w:cstheme="minorHAnsi"/>
          <w:sz w:val="20"/>
          <w:szCs w:val="20"/>
        </w:rPr>
        <w:t>synthesize latest scientific studies on</w:t>
      </w:r>
      <w:r w:rsidR="00EB71CD">
        <w:rPr>
          <w:rFonts w:cstheme="minorHAnsi"/>
          <w:sz w:val="20"/>
          <w:szCs w:val="20"/>
        </w:rPr>
        <w:t xml:space="preserve"> global climate systems</w:t>
      </w:r>
      <w:r w:rsidR="00EB71CD" w:rsidRPr="00041280">
        <w:rPr>
          <w:rFonts w:cstheme="minorHAnsi"/>
          <w:sz w:val="20"/>
          <w:szCs w:val="20"/>
        </w:rPr>
        <w:t>;</w:t>
      </w:r>
      <w:r w:rsidR="00EB71CD">
        <w:rPr>
          <w:rFonts w:cstheme="minorHAnsi"/>
          <w:b/>
          <w:bCs/>
          <w:sz w:val="20"/>
          <w:szCs w:val="20"/>
        </w:rPr>
        <w:t xml:space="preserve"> </w:t>
      </w:r>
      <w:r w:rsidR="00EB71CD" w:rsidRPr="00041280">
        <w:rPr>
          <w:rFonts w:cstheme="minorHAnsi"/>
          <w:sz w:val="20"/>
          <w:szCs w:val="20"/>
        </w:rPr>
        <w:t xml:space="preserve">planning and conducting experiments related to </w:t>
      </w:r>
      <w:r w:rsidR="00EB71CD" w:rsidRPr="00EB71CD">
        <w:rPr>
          <w:rFonts w:cstheme="minorHAnsi"/>
          <w:sz w:val="20"/>
          <w:szCs w:val="20"/>
        </w:rPr>
        <w:t>raising honeybee colonies for commercial practices; appl</w:t>
      </w:r>
      <w:r w:rsidR="00EB71CD">
        <w:rPr>
          <w:rFonts w:cstheme="minorHAnsi"/>
          <w:sz w:val="20"/>
          <w:szCs w:val="20"/>
        </w:rPr>
        <w:t>y theory of evolution to animal nutrition practices</w:t>
      </w:r>
    </w:p>
    <w:p w14:paraId="39E9F6F9" w14:textId="77777777" w:rsidR="00633A2B" w:rsidRPr="00041280" w:rsidRDefault="00633A2B" w:rsidP="00041280">
      <w:pPr>
        <w:pStyle w:val="ListParagraph"/>
        <w:spacing w:line="240" w:lineRule="auto"/>
        <w:rPr>
          <w:rFonts w:cstheme="minorHAnsi"/>
          <w:sz w:val="20"/>
          <w:szCs w:val="20"/>
        </w:rPr>
      </w:pPr>
    </w:p>
    <w:tbl>
      <w:tblPr>
        <w:tblStyle w:val="TableGrid"/>
        <w:tblW w:w="10345" w:type="dxa"/>
        <w:tblInd w:w="-498" w:type="dxa"/>
        <w:tblLayout w:type="fixed"/>
        <w:tblLook w:val="04A0" w:firstRow="1" w:lastRow="0" w:firstColumn="1" w:lastColumn="0" w:noHBand="0" w:noVBand="1"/>
      </w:tblPr>
      <w:tblGrid>
        <w:gridCol w:w="1525"/>
        <w:gridCol w:w="3468"/>
        <w:gridCol w:w="2880"/>
        <w:gridCol w:w="2472"/>
      </w:tblGrid>
      <w:tr w:rsidR="001E2817" w:rsidRPr="004A7BBF" w14:paraId="2690AFD1" w14:textId="77777777" w:rsidTr="00041280">
        <w:trPr>
          <w:trHeight w:val="20"/>
        </w:trPr>
        <w:tc>
          <w:tcPr>
            <w:tcW w:w="1525" w:type="dxa"/>
            <w:shd w:val="clear" w:color="auto" w:fill="C9C9C9" w:themeFill="accent3" w:themeFillTint="99"/>
          </w:tcPr>
          <w:p w14:paraId="4D604A9C" w14:textId="77777777" w:rsidR="001E2817" w:rsidRPr="004A7BBF" w:rsidRDefault="001E2817" w:rsidP="00E059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00" w:lineRule="atLeast"/>
              <w:rPr>
                <w:rFonts w:eastAsia="Calibri" w:cstheme="minorHAnsi"/>
                <w:b/>
                <w:sz w:val="20"/>
                <w:szCs w:val="20"/>
              </w:rPr>
            </w:pPr>
            <w:r w:rsidRPr="004A7BBF">
              <w:rPr>
                <w:rFonts w:eastAsia="Calibri" w:cstheme="minorHAnsi"/>
                <w:b/>
                <w:sz w:val="20"/>
                <w:szCs w:val="20"/>
              </w:rPr>
              <w:t>WSU Learning Goal of Undergraduate Education</w:t>
            </w:r>
          </w:p>
        </w:tc>
        <w:tc>
          <w:tcPr>
            <w:tcW w:w="3468" w:type="dxa"/>
            <w:shd w:val="clear" w:color="auto" w:fill="C9C9C9" w:themeFill="accent3" w:themeFillTint="99"/>
          </w:tcPr>
          <w:p w14:paraId="021B2C06" w14:textId="77777777" w:rsidR="001E2817" w:rsidRPr="004A7BBF" w:rsidRDefault="001E2817" w:rsidP="00E059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00" w:lineRule="atLeast"/>
              <w:rPr>
                <w:rFonts w:eastAsia="Calibri" w:cstheme="minorHAnsi"/>
                <w:b/>
                <w:sz w:val="20"/>
                <w:szCs w:val="20"/>
              </w:rPr>
            </w:pPr>
            <w:r w:rsidRPr="004A7BBF">
              <w:rPr>
                <w:rFonts w:eastAsia="Calibri" w:cstheme="minorHAnsi"/>
                <w:b/>
                <w:sz w:val="20"/>
                <w:szCs w:val="20"/>
              </w:rPr>
              <w:t>UCORE’S [</w:t>
            </w:r>
            <w:r>
              <w:rPr>
                <w:rFonts w:eastAsia="Calibri" w:cstheme="minorHAnsi"/>
                <w:b/>
                <w:sz w:val="20"/>
                <w:szCs w:val="20"/>
              </w:rPr>
              <w:t>CAPS</w:t>
            </w:r>
            <w:r w:rsidRPr="004A7BBF">
              <w:rPr>
                <w:rFonts w:eastAsia="Calibri" w:cstheme="minorHAnsi"/>
                <w:b/>
                <w:sz w:val="20"/>
                <w:szCs w:val="20"/>
              </w:rPr>
              <w:t>] Designator Learning Outcomes.</w:t>
            </w:r>
          </w:p>
          <w:p w14:paraId="6774A47D" w14:textId="77777777" w:rsidR="001E2817" w:rsidRPr="004A7BBF" w:rsidRDefault="001E2817" w:rsidP="00E059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00" w:lineRule="atLeast"/>
              <w:rPr>
                <w:rFonts w:eastAsia="Calibri" w:cstheme="minorHAnsi"/>
                <w:bCs/>
                <w:i/>
                <w:iCs/>
                <w:sz w:val="20"/>
                <w:szCs w:val="20"/>
              </w:rPr>
            </w:pPr>
            <w:r w:rsidRPr="004A7BBF">
              <w:rPr>
                <w:rFonts w:eastAsia="Calibri" w:cstheme="minorHAnsi"/>
                <w:bCs/>
                <w:i/>
                <w:iCs/>
                <w:sz w:val="18"/>
                <w:szCs w:val="18"/>
              </w:rPr>
              <w:t>Students who successfully complete a [</w:t>
            </w:r>
            <w:r>
              <w:rPr>
                <w:rFonts w:eastAsia="Calibri" w:cstheme="minorHAnsi"/>
                <w:bCs/>
                <w:i/>
                <w:iCs/>
                <w:sz w:val="18"/>
                <w:szCs w:val="18"/>
              </w:rPr>
              <w:t>CAPS</w:t>
            </w:r>
            <w:r w:rsidRPr="004A7BBF">
              <w:rPr>
                <w:rFonts w:eastAsia="Calibri" w:cstheme="minorHAnsi"/>
                <w:bCs/>
                <w:i/>
                <w:iCs/>
                <w:sz w:val="18"/>
                <w:szCs w:val="18"/>
              </w:rPr>
              <w:t>] course should be able to:</w:t>
            </w:r>
          </w:p>
        </w:tc>
        <w:tc>
          <w:tcPr>
            <w:tcW w:w="2880" w:type="dxa"/>
            <w:shd w:val="clear" w:color="auto" w:fill="C9C9C9" w:themeFill="accent3" w:themeFillTint="99"/>
          </w:tcPr>
          <w:p w14:paraId="00D7461A" w14:textId="77777777" w:rsidR="001E2817" w:rsidRPr="004A7BBF" w:rsidRDefault="001E2817" w:rsidP="00E059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00" w:lineRule="atLeast"/>
              <w:rPr>
                <w:rFonts w:eastAsia="Calibri" w:cstheme="minorHAnsi"/>
                <w:b/>
                <w:sz w:val="20"/>
                <w:szCs w:val="20"/>
              </w:rPr>
            </w:pPr>
            <w:r w:rsidRPr="004A7BBF">
              <w:rPr>
                <w:rFonts w:eastAsia="Calibri" w:cstheme="minorHAnsi"/>
                <w:b/>
                <w:sz w:val="20"/>
                <w:szCs w:val="20"/>
              </w:rPr>
              <w:t>Course Learning Outcomes.</w:t>
            </w:r>
          </w:p>
          <w:p w14:paraId="5DA91322" w14:textId="77777777" w:rsidR="001E2817" w:rsidRPr="004A7BBF" w:rsidRDefault="001E2817" w:rsidP="00E059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00" w:lineRule="atLeast"/>
              <w:rPr>
                <w:rFonts w:eastAsia="Calibri" w:cstheme="minorHAnsi"/>
                <w:i/>
                <w:iCs/>
                <w:sz w:val="20"/>
                <w:szCs w:val="20"/>
              </w:rPr>
            </w:pPr>
            <w:r w:rsidRPr="004A7BBF">
              <w:rPr>
                <w:rFonts w:eastAsia="Calibri" w:cstheme="minorHAnsi"/>
                <w:i/>
                <w:iCs/>
                <w:sz w:val="18"/>
                <w:szCs w:val="18"/>
              </w:rPr>
              <w:t>Students who successfully complete this course should be able to:</w:t>
            </w:r>
          </w:p>
        </w:tc>
        <w:tc>
          <w:tcPr>
            <w:tcW w:w="2472" w:type="dxa"/>
            <w:shd w:val="clear" w:color="auto" w:fill="C9C9C9" w:themeFill="accent3" w:themeFillTint="99"/>
          </w:tcPr>
          <w:p w14:paraId="3A4FE854" w14:textId="77777777" w:rsidR="001E2817" w:rsidRPr="004A7BBF" w:rsidRDefault="001E2817" w:rsidP="00E059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00" w:lineRule="atLeast"/>
              <w:rPr>
                <w:rFonts w:eastAsia="Calibri" w:cstheme="minorHAnsi"/>
                <w:b/>
                <w:sz w:val="20"/>
                <w:szCs w:val="20"/>
              </w:rPr>
            </w:pPr>
            <w:r w:rsidRPr="004A7BBF">
              <w:rPr>
                <w:rFonts w:eastAsia="Calibri" w:cstheme="minorHAnsi"/>
                <w:b/>
                <w:sz w:val="20"/>
                <w:szCs w:val="20"/>
              </w:rPr>
              <w:t>Course Learning Activities, Assignments, and Assessments</w:t>
            </w:r>
          </w:p>
        </w:tc>
      </w:tr>
      <w:tr w:rsidR="001E2817" w:rsidRPr="004A7BBF" w14:paraId="0409A9EC" w14:textId="77777777" w:rsidTr="00041280">
        <w:trPr>
          <w:trHeight w:val="20"/>
        </w:trPr>
        <w:tc>
          <w:tcPr>
            <w:tcW w:w="1525" w:type="dxa"/>
            <w:shd w:val="clear" w:color="auto" w:fill="EDEDED" w:themeFill="accent3" w:themeFillTint="33"/>
          </w:tcPr>
          <w:p w14:paraId="17B59B7A" w14:textId="1C3923AB" w:rsidR="001E2817" w:rsidRPr="004A7BBF" w:rsidRDefault="00F82B7F" w:rsidP="00E05989">
            <w:pPr>
              <w:spacing w:after="60" w:line="276" w:lineRule="auto"/>
              <w:rPr>
                <w:rFonts w:eastAsia="Calibri" w:cstheme="minorHAnsi"/>
                <w:b/>
                <w:bCs/>
                <w:sz w:val="19"/>
                <w:szCs w:val="19"/>
              </w:rPr>
            </w:pPr>
            <w:r>
              <w:rPr>
                <w:rFonts w:eastAsia="Calibri" w:cstheme="minorHAnsi"/>
                <w:b/>
                <w:bCs/>
                <w:sz w:val="19"/>
                <w:szCs w:val="19"/>
              </w:rPr>
              <w:t>Non-Written Communication</w:t>
            </w:r>
          </w:p>
        </w:tc>
        <w:tc>
          <w:tcPr>
            <w:tcW w:w="3468" w:type="dxa"/>
            <w:shd w:val="clear" w:color="auto" w:fill="EDEDED" w:themeFill="accent3" w:themeFillTint="33"/>
          </w:tcPr>
          <w:p w14:paraId="2D1A53CA" w14:textId="7B561838" w:rsidR="001E2817" w:rsidRPr="00633925" w:rsidRDefault="00DC1FB5" w:rsidP="00E05989">
            <w:pPr>
              <w:spacing w:before="100" w:beforeAutospacing="1" w:after="60"/>
              <w:rPr>
                <w:rFonts w:eastAsia="Times New Roman" w:cstheme="minorHAnsi"/>
                <w:sz w:val="19"/>
                <w:szCs w:val="19"/>
              </w:rPr>
            </w:pPr>
            <w:r w:rsidRPr="00633925">
              <w:rPr>
                <w:rFonts w:eastAsia="Times New Roman" w:cstheme="minorHAnsi"/>
                <w:sz w:val="19"/>
                <w:szCs w:val="19"/>
                <w:u w:val="single"/>
              </w:rPr>
              <w:t>Communicate</w:t>
            </w:r>
            <w:r w:rsidRPr="00633925">
              <w:rPr>
                <w:rFonts w:eastAsia="Times New Roman" w:cstheme="minorHAnsi"/>
                <w:sz w:val="19"/>
                <w:szCs w:val="19"/>
              </w:rPr>
              <w:t xml:space="preserve"> effectively as </w:t>
            </w:r>
            <w:r w:rsidR="00F31067">
              <w:rPr>
                <w:rFonts w:eastAsia="Times New Roman" w:cstheme="minorHAnsi"/>
                <w:sz w:val="19"/>
                <w:szCs w:val="19"/>
              </w:rPr>
              <w:t>relevant</w:t>
            </w:r>
            <w:r w:rsidRPr="00633925">
              <w:rPr>
                <w:rFonts w:eastAsia="Times New Roman" w:cstheme="minorHAnsi"/>
                <w:sz w:val="19"/>
                <w:szCs w:val="19"/>
              </w:rPr>
              <w:t xml:space="preserve"> to the mode of non-written communication (e.g., public speaking; musical expression; interpersonal, intercultural, or visual communication; multi-media authoring; conversational foreign language)</w:t>
            </w:r>
            <w:r w:rsidR="007E1A14" w:rsidRPr="00633925">
              <w:rPr>
                <w:rFonts w:eastAsia="Times New Roman" w:cstheme="minorHAnsi"/>
                <w:sz w:val="19"/>
                <w:szCs w:val="19"/>
              </w:rPr>
              <w:t xml:space="preserve"> in line with expectations </w:t>
            </w:r>
            <w:r w:rsidR="00850E08" w:rsidRPr="00633925">
              <w:rPr>
                <w:rFonts w:eastAsia="Times New Roman" w:cstheme="minorHAnsi"/>
                <w:sz w:val="19"/>
                <w:szCs w:val="19"/>
              </w:rPr>
              <w:t>at the graduating undergraduate level</w:t>
            </w:r>
            <w:r w:rsidR="007E1A14" w:rsidRPr="00633925">
              <w:rPr>
                <w:rFonts w:eastAsia="Times New Roman" w:cstheme="minorHAnsi"/>
                <w:sz w:val="19"/>
                <w:szCs w:val="19"/>
              </w:rPr>
              <w:t>.</w:t>
            </w:r>
          </w:p>
        </w:tc>
        <w:tc>
          <w:tcPr>
            <w:tcW w:w="2880" w:type="dxa"/>
          </w:tcPr>
          <w:p w14:paraId="660D3643" w14:textId="77777777" w:rsidR="001E2817" w:rsidRPr="004A7BBF" w:rsidRDefault="001E2817" w:rsidP="00E05989">
            <w:pPr>
              <w:spacing w:before="100" w:beforeAutospacing="1" w:after="60"/>
              <w:rPr>
                <w:rFonts w:eastAsia="Times New Roman" w:cstheme="minorHAnsi"/>
                <w:sz w:val="19"/>
                <w:szCs w:val="19"/>
              </w:rPr>
            </w:pPr>
          </w:p>
        </w:tc>
        <w:tc>
          <w:tcPr>
            <w:tcW w:w="2472" w:type="dxa"/>
          </w:tcPr>
          <w:p w14:paraId="23E785ED" w14:textId="77777777" w:rsidR="001E2817" w:rsidRPr="004A7BBF" w:rsidRDefault="001E2817" w:rsidP="00E05989">
            <w:pPr>
              <w:spacing w:before="100" w:beforeAutospacing="1" w:after="60"/>
              <w:rPr>
                <w:rFonts w:eastAsia="Times New Roman" w:cstheme="minorHAnsi"/>
                <w:sz w:val="19"/>
                <w:szCs w:val="19"/>
              </w:rPr>
            </w:pPr>
          </w:p>
        </w:tc>
      </w:tr>
      <w:tr w:rsidR="001E2817" w:rsidRPr="004A7BBF" w14:paraId="1E99E823" w14:textId="77777777" w:rsidTr="00041280">
        <w:trPr>
          <w:trHeight w:val="20"/>
        </w:trPr>
        <w:tc>
          <w:tcPr>
            <w:tcW w:w="1525" w:type="dxa"/>
            <w:shd w:val="clear" w:color="auto" w:fill="EDEDED" w:themeFill="accent3" w:themeFillTint="33"/>
          </w:tcPr>
          <w:p w14:paraId="01C86787" w14:textId="6F3B7CE2" w:rsidR="001E2817" w:rsidRPr="004A7BBF" w:rsidRDefault="00F82B7F" w:rsidP="00F82B7F">
            <w:pPr>
              <w:spacing w:after="60" w:line="276" w:lineRule="auto"/>
              <w:rPr>
                <w:rFonts w:eastAsia="Calibri" w:cstheme="minorHAnsi"/>
                <w:b/>
                <w:bCs/>
                <w:sz w:val="19"/>
                <w:szCs w:val="19"/>
              </w:rPr>
            </w:pPr>
            <w:r>
              <w:rPr>
                <w:rFonts w:eastAsia="Calibri" w:cstheme="minorHAnsi"/>
                <w:b/>
                <w:bCs/>
                <w:sz w:val="19"/>
                <w:szCs w:val="19"/>
              </w:rPr>
              <w:t>Diversity</w:t>
            </w:r>
          </w:p>
        </w:tc>
        <w:tc>
          <w:tcPr>
            <w:tcW w:w="3468" w:type="dxa"/>
            <w:shd w:val="clear" w:color="auto" w:fill="EDEDED" w:themeFill="accent3" w:themeFillTint="33"/>
          </w:tcPr>
          <w:p w14:paraId="003860A4" w14:textId="5ECEEE31" w:rsidR="001E2817" w:rsidRPr="00633925" w:rsidRDefault="007A1444" w:rsidP="00E05989">
            <w:pPr>
              <w:spacing w:before="100" w:beforeAutospacing="1" w:after="60"/>
              <w:rPr>
                <w:rFonts w:eastAsia="Times New Roman" w:cstheme="minorHAnsi"/>
                <w:sz w:val="19"/>
                <w:szCs w:val="19"/>
              </w:rPr>
            </w:pPr>
            <w:r>
              <w:rPr>
                <w:rFonts w:eastAsia="Times New Roman" w:cstheme="minorHAnsi"/>
                <w:sz w:val="19"/>
                <w:szCs w:val="19"/>
                <w:u w:val="single"/>
              </w:rPr>
              <w:t>Analyze</w:t>
            </w:r>
            <w:r w:rsidR="00DC1FB5" w:rsidRPr="00633925">
              <w:rPr>
                <w:rFonts w:eastAsia="Times New Roman" w:cstheme="minorHAnsi"/>
                <w:sz w:val="19"/>
                <w:szCs w:val="19"/>
              </w:rPr>
              <w:t xml:space="preserve"> the complexity of elements important to similar and diverse cultures, values, and perspectives</w:t>
            </w:r>
            <w:r w:rsidR="007E1A14" w:rsidRPr="00633925">
              <w:rPr>
                <w:rFonts w:eastAsia="Times New Roman" w:cstheme="minorHAnsi"/>
                <w:sz w:val="19"/>
                <w:szCs w:val="19"/>
              </w:rPr>
              <w:t xml:space="preserve"> in line with expectations </w:t>
            </w:r>
            <w:r w:rsidR="00850E08" w:rsidRPr="00633925">
              <w:rPr>
                <w:rFonts w:eastAsia="Times New Roman" w:cstheme="minorHAnsi"/>
                <w:sz w:val="19"/>
                <w:szCs w:val="19"/>
              </w:rPr>
              <w:t>at the graduating undergraduate level</w:t>
            </w:r>
            <w:r w:rsidR="007E1A14" w:rsidRPr="00633925">
              <w:rPr>
                <w:rFonts w:eastAsia="Times New Roman" w:cstheme="minorHAnsi"/>
                <w:sz w:val="19"/>
                <w:szCs w:val="19"/>
              </w:rPr>
              <w:t>.</w:t>
            </w:r>
          </w:p>
        </w:tc>
        <w:tc>
          <w:tcPr>
            <w:tcW w:w="2880" w:type="dxa"/>
          </w:tcPr>
          <w:p w14:paraId="0DE028B5" w14:textId="77777777" w:rsidR="001E2817" w:rsidRPr="004A7BBF" w:rsidRDefault="001E2817" w:rsidP="00E05989">
            <w:pPr>
              <w:spacing w:before="100" w:beforeAutospacing="1" w:after="60"/>
              <w:rPr>
                <w:rFonts w:eastAsia="Times New Roman" w:cstheme="minorHAnsi"/>
                <w:sz w:val="19"/>
                <w:szCs w:val="19"/>
              </w:rPr>
            </w:pPr>
          </w:p>
        </w:tc>
        <w:tc>
          <w:tcPr>
            <w:tcW w:w="2472" w:type="dxa"/>
          </w:tcPr>
          <w:p w14:paraId="6B8669E8" w14:textId="77777777" w:rsidR="001E2817" w:rsidRPr="004A7BBF" w:rsidRDefault="001E2817" w:rsidP="00E05989">
            <w:pPr>
              <w:spacing w:before="100" w:beforeAutospacing="1" w:after="60"/>
              <w:rPr>
                <w:rFonts w:eastAsia="Times New Roman" w:cstheme="minorHAnsi"/>
                <w:sz w:val="19"/>
                <w:szCs w:val="19"/>
              </w:rPr>
            </w:pPr>
          </w:p>
        </w:tc>
      </w:tr>
      <w:tr w:rsidR="001E2817" w:rsidRPr="004A7BBF" w14:paraId="57084FDA" w14:textId="77777777" w:rsidTr="00041280">
        <w:trPr>
          <w:trHeight w:val="20"/>
        </w:trPr>
        <w:tc>
          <w:tcPr>
            <w:tcW w:w="1525" w:type="dxa"/>
            <w:shd w:val="clear" w:color="auto" w:fill="EDEDED" w:themeFill="accent3" w:themeFillTint="33"/>
          </w:tcPr>
          <w:p w14:paraId="116B4E20" w14:textId="1A780EF3" w:rsidR="001E2817" w:rsidRPr="004A7BBF" w:rsidRDefault="00F82B7F" w:rsidP="00E05989">
            <w:pPr>
              <w:spacing w:after="60" w:line="276" w:lineRule="auto"/>
              <w:rPr>
                <w:rFonts w:eastAsia="Calibri" w:cstheme="minorHAnsi"/>
                <w:b/>
                <w:bCs/>
                <w:sz w:val="19"/>
                <w:szCs w:val="19"/>
              </w:rPr>
            </w:pPr>
            <w:r>
              <w:rPr>
                <w:rFonts w:eastAsia="Calibri" w:cstheme="minorHAnsi"/>
                <w:b/>
                <w:bCs/>
                <w:sz w:val="19"/>
                <w:szCs w:val="19"/>
              </w:rPr>
              <w:t>Quantitative Reasoning</w:t>
            </w:r>
          </w:p>
        </w:tc>
        <w:tc>
          <w:tcPr>
            <w:tcW w:w="3468" w:type="dxa"/>
            <w:shd w:val="clear" w:color="auto" w:fill="EDEDED" w:themeFill="accent3" w:themeFillTint="33"/>
          </w:tcPr>
          <w:p w14:paraId="5CA0D912" w14:textId="46BB3840" w:rsidR="001E2817" w:rsidRPr="00633925" w:rsidRDefault="00DC1FB5" w:rsidP="00E05989">
            <w:pPr>
              <w:spacing w:before="100" w:beforeAutospacing="1" w:after="60"/>
              <w:rPr>
                <w:rFonts w:eastAsia="Times New Roman" w:cstheme="minorHAnsi"/>
                <w:sz w:val="19"/>
                <w:szCs w:val="19"/>
              </w:rPr>
            </w:pPr>
            <w:r w:rsidRPr="00633925">
              <w:rPr>
                <w:rFonts w:eastAsia="Times New Roman" w:cstheme="minorHAnsi"/>
                <w:sz w:val="19"/>
                <w:szCs w:val="19"/>
                <w:u w:val="single"/>
              </w:rPr>
              <w:t>Apply</w:t>
            </w:r>
            <w:r w:rsidRPr="00633925">
              <w:rPr>
                <w:rFonts w:eastAsia="Times New Roman" w:cstheme="minorHAnsi"/>
                <w:sz w:val="19"/>
                <w:szCs w:val="19"/>
              </w:rPr>
              <w:t xml:space="preserve"> quantitative principles and computational methods to address authentic situations</w:t>
            </w:r>
            <w:r w:rsidR="007E1A14" w:rsidRPr="00633925">
              <w:rPr>
                <w:rFonts w:eastAsia="Times New Roman" w:cstheme="minorHAnsi"/>
                <w:sz w:val="19"/>
                <w:szCs w:val="19"/>
              </w:rPr>
              <w:t xml:space="preserve"> in line with expectations </w:t>
            </w:r>
            <w:r w:rsidR="00850E08" w:rsidRPr="00633925">
              <w:rPr>
                <w:rFonts w:eastAsia="Times New Roman" w:cstheme="minorHAnsi"/>
                <w:sz w:val="19"/>
                <w:szCs w:val="19"/>
              </w:rPr>
              <w:t>at the graduating undergraduate level</w:t>
            </w:r>
            <w:r w:rsidR="007E1A14" w:rsidRPr="00633925">
              <w:rPr>
                <w:rFonts w:eastAsia="Times New Roman" w:cstheme="minorHAnsi"/>
                <w:sz w:val="19"/>
                <w:szCs w:val="19"/>
              </w:rPr>
              <w:t>.</w:t>
            </w:r>
          </w:p>
        </w:tc>
        <w:tc>
          <w:tcPr>
            <w:tcW w:w="2880" w:type="dxa"/>
          </w:tcPr>
          <w:p w14:paraId="21B47144" w14:textId="77777777" w:rsidR="001E2817" w:rsidRPr="004A7BBF" w:rsidRDefault="001E2817" w:rsidP="00E05989">
            <w:pPr>
              <w:spacing w:before="100" w:beforeAutospacing="1" w:after="60"/>
              <w:rPr>
                <w:rFonts w:eastAsia="Times New Roman" w:cstheme="minorHAnsi"/>
                <w:sz w:val="19"/>
                <w:szCs w:val="19"/>
              </w:rPr>
            </w:pPr>
          </w:p>
        </w:tc>
        <w:tc>
          <w:tcPr>
            <w:tcW w:w="2472" w:type="dxa"/>
          </w:tcPr>
          <w:p w14:paraId="2269FC7F" w14:textId="77777777" w:rsidR="001E2817" w:rsidRPr="004A7BBF" w:rsidRDefault="001E2817" w:rsidP="00E05989">
            <w:pPr>
              <w:spacing w:before="100" w:beforeAutospacing="1" w:after="60"/>
              <w:rPr>
                <w:rFonts w:eastAsia="Times New Roman" w:cstheme="minorHAnsi"/>
                <w:sz w:val="19"/>
                <w:szCs w:val="19"/>
              </w:rPr>
            </w:pPr>
          </w:p>
        </w:tc>
      </w:tr>
      <w:tr w:rsidR="001E2817" w:rsidRPr="004A7BBF" w14:paraId="188AB6F4" w14:textId="77777777" w:rsidTr="00041280">
        <w:trPr>
          <w:trHeight w:val="20"/>
        </w:trPr>
        <w:tc>
          <w:tcPr>
            <w:tcW w:w="1525" w:type="dxa"/>
            <w:shd w:val="clear" w:color="auto" w:fill="EDEDED" w:themeFill="accent3" w:themeFillTint="33"/>
          </w:tcPr>
          <w:p w14:paraId="74EC557A" w14:textId="6D280463" w:rsidR="001E2817" w:rsidRPr="004A7BBF" w:rsidRDefault="00F82B7F" w:rsidP="00E05989">
            <w:pPr>
              <w:spacing w:before="100" w:beforeAutospacing="1" w:after="60"/>
              <w:rPr>
                <w:rFonts w:eastAsia="Calibri" w:cstheme="minorHAnsi"/>
                <w:b/>
                <w:bCs/>
                <w:sz w:val="19"/>
                <w:szCs w:val="19"/>
              </w:rPr>
            </w:pPr>
            <w:r>
              <w:rPr>
                <w:rFonts w:eastAsia="Calibri" w:cstheme="minorHAnsi"/>
                <w:b/>
                <w:bCs/>
                <w:sz w:val="19"/>
                <w:szCs w:val="19"/>
              </w:rPr>
              <w:t>Scientific Literacy</w:t>
            </w:r>
          </w:p>
        </w:tc>
        <w:tc>
          <w:tcPr>
            <w:tcW w:w="3468" w:type="dxa"/>
            <w:shd w:val="clear" w:color="auto" w:fill="EDEDED" w:themeFill="accent3" w:themeFillTint="33"/>
          </w:tcPr>
          <w:p w14:paraId="2998301E" w14:textId="1769D9F3" w:rsidR="001E2817" w:rsidRPr="00633925" w:rsidRDefault="00DC1FB5" w:rsidP="00E05989">
            <w:pPr>
              <w:spacing w:before="100" w:beforeAutospacing="1" w:after="60"/>
              <w:rPr>
                <w:rFonts w:eastAsia="Times New Roman" w:cstheme="minorHAnsi"/>
                <w:sz w:val="19"/>
                <w:szCs w:val="19"/>
              </w:rPr>
            </w:pPr>
            <w:r w:rsidRPr="00633925">
              <w:rPr>
                <w:rFonts w:eastAsia="Times New Roman" w:cstheme="minorHAnsi"/>
                <w:sz w:val="19"/>
                <w:szCs w:val="19"/>
                <w:u w:val="single"/>
              </w:rPr>
              <w:t>Apply</w:t>
            </w:r>
            <w:r w:rsidRPr="00633925">
              <w:rPr>
                <w:rFonts w:eastAsia="Times New Roman" w:cstheme="minorHAnsi"/>
                <w:sz w:val="19"/>
                <w:szCs w:val="19"/>
              </w:rPr>
              <w:t xml:space="preserve"> scientific methods and principles to authentic situations</w:t>
            </w:r>
            <w:r w:rsidR="007E1A14" w:rsidRPr="00633925">
              <w:rPr>
                <w:rFonts w:eastAsia="Times New Roman" w:cstheme="minorHAnsi"/>
                <w:sz w:val="19"/>
                <w:szCs w:val="19"/>
              </w:rPr>
              <w:t xml:space="preserve"> in line with expectations </w:t>
            </w:r>
            <w:r w:rsidR="00850E08" w:rsidRPr="00633925">
              <w:rPr>
                <w:rFonts w:eastAsia="Times New Roman" w:cstheme="minorHAnsi"/>
                <w:sz w:val="19"/>
                <w:szCs w:val="19"/>
              </w:rPr>
              <w:t>at the graduating undergraduate level</w:t>
            </w:r>
            <w:r w:rsidR="007E1A14" w:rsidRPr="00633925">
              <w:rPr>
                <w:rFonts w:eastAsia="Times New Roman" w:cstheme="minorHAnsi"/>
                <w:sz w:val="19"/>
                <w:szCs w:val="19"/>
              </w:rPr>
              <w:t>.</w:t>
            </w:r>
          </w:p>
        </w:tc>
        <w:tc>
          <w:tcPr>
            <w:tcW w:w="2880" w:type="dxa"/>
          </w:tcPr>
          <w:p w14:paraId="4E7AC00C" w14:textId="77777777" w:rsidR="001E2817" w:rsidRPr="004A7BBF" w:rsidRDefault="001E2817" w:rsidP="00E05989">
            <w:pPr>
              <w:spacing w:before="100" w:beforeAutospacing="1" w:after="60"/>
              <w:rPr>
                <w:rFonts w:eastAsia="Times New Roman" w:cstheme="minorHAnsi"/>
                <w:sz w:val="19"/>
                <w:szCs w:val="19"/>
              </w:rPr>
            </w:pPr>
          </w:p>
        </w:tc>
        <w:tc>
          <w:tcPr>
            <w:tcW w:w="2472" w:type="dxa"/>
          </w:tcPr>
          <w:p w14:paraId="56265B55" w14:textId="77777777" w:rsidR="001E2817" w:rsidRPr="004A7BBF" w:rsidRDefault="001E2817" w:rsidP="00E05989">
            <w:pPr>
              <w:spacing w:before="100" w:beforeAutospacing="1" w:after="60"/>
              <w:rPr>
                <w:rFonts w:eastAsia="Times New Roman" w:cstheme="minorHAnsi"/>
                <w:sz w:val="19"/>
                <w:szCs w:val="19"/>
              </w:rPr>
            </w:pPr>
          </w:p>
        </w:tc>
      </w:tr>
    </w:tbl>
    <w:p w14:paraId="584B2660" w14:textId="7380252F" w:rsidR="00794C42" w:rsidRPr="00AA36B0" w:rsidRDefault="00794C42" w:rsidP="00C12ABA">
      <w:pPr>
        <w:rPr>
          <w:rFonts w:cstheme="minorHAnsi"/>
        </w:rPr>
      </w:pPr>
    </w:p>
    <w:sectPr w:rsidR="00794C42" w:rsidRPr="00AA36B0" w:rsidSect="00C6770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3823A" w14:textId="77777777" w:rsidR="00B46FD4" w:rsidRDefault="00B46FD4" w:rsidP="00F42796">
      <w:pPr>
        <w:spacing w:after="0" w:line="240" w:lineRule="auto"/>
      </w:pPr>
      <w:r>
        <w:separator/>
      </w:r>
    </w:p>
  </w:endnote>
  <w:endnote w:type="continuationSeparator" w:id="0">
    <w:p w14:paraId="71B6A8DF" w14:textId="77777777" w:rsidR="00B46FD4" w:rsidRDefault="00B46FD4" w:rsidP="00F4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TC Stone Sans Std Medium">
    <w:altName w:val="Calibri"/>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59FA8" w14:textId="77777777" w:rsidR="00B46FD4" w:rsidRDefault="00B46FD4" w:rsidP="00F42796">
      <w:pPr>
        <w:spacing w:after="0" w:line="240" w:lineRule="auto"/>
      </w:pPr>
      <w:r>
        <w:separator/>
      </w:r>
    </w:p>
  </w:footnote>
  <w:footnote w:type="continuationSeparator" w:id="0">
    <w:p w14:paraId="704D2F0F" w14:textId="77777777" w:rsidR="00B46FD4" w:rsidRDefault="00B46FD4" w:rsidP="00F42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31D"/>
    <w:multiLevelType w:val="multilevel"/>
    <w:tmpl w:val="92DC9A22"/>
    <w:lvl w:ilvl="0">
      <w:start w:val="1"/>
      <w:numFmt w:val="bullet"/>
      <w:lvlText w:val=""/>
      <w:lvlJc w:val="left"/>
      <w:pPr>
        <w:tabs>
          <w:tab w:val="num" w:pos="936"/>
        </w:tabs>
        <w:ind w:left="936" w:hanging="360"/>
      </w:pPr>
      <w:rPr>
        <w:rFonts w:ascii="Symbol" w:hAnsi="Symbol" w:hint="default"/>
      </w:rPr>
    </w:lvl>
    <w:lvl w:ilvl="1">
      <w:start w:val="1"/>
      <w:numFmt w:val="decimal"/>
      <w:lvlText w:val="%2."/>
      <w:lvlJc w:val="left"/>
      <w:pPr>
        <w:tabs>
          <w:tab w:val="num" w:pos="1656"/>
        </w:tabs>
        <w:ind w:left="1656" w:hanging="360"/>
      </w:pPr>
    </w:lvl>
    <w:lvl w:ilvl="2">
      <w:start w:val="1"/>
      <w:numFmt w:val="decimal"/>
      <w:lvlText w:val="%3."/>
      <w:lvlJc w:val="left"/>
      <w:pPr>
        <w:tabs>
          <w:tab w:val="num" w:pos="2376"/>
        </w:tabs>
        <w:ind w:left="2376" w:hanging="360"/>
      </w:pPr>
    </w:lvl>
    <w:lvl w:ilvl="3">
      <w:start w:val="1"/>
      <w:numFmt w:val="decimal"/>
      <w:lvlText w:val="%4."/>
      <w:lvlJc w:val="left"/>
      <w:pPr>
        <w:tabs>
          <w:tab w:val="num" w:pos="3096"/>
        </w:tabs>
        <w:ind w:left="3096" w:hanging="360"/>
      </w:pPr>
    </w:lvl>
    <w:lvl w:ilvl="4">
      <w:start w:val="1"/>
      <w:numFmt w:val="decimal"/>
      <w:lvlText w:val="%5."/>
      <w:lvlJc w:val="left"/>
      <w:pPr>
        <w:tabs>
          <w:tab w:val="num" w:pos="3816"/>
        </w:tabs>
        <w:ind w:left="3816" w:hanging="360"/>
      </w:pPr>
    </w:lvl>
    <w:lvl w:ilvl="5">
      <w:start w:val="1"/>
      <w:numFmt w:val="decimal"/>
      <w:lvlText w:val="%6."/>
      <w:lvlJc w:val="left"/>
      <w:pPr>
        <w:tabs>
          <w:tab w:val="num" w:pos="4536"/>
        </w:tabs>
        <w:ind w:left="4536" w:hanging="360"/>
      </w:pPr>
    </w:lvl>
    <w:lvl w:ilvl="6">
      <w:start w:val="1"/>
      <w:numFmt w:val="decimal"/>
      <w:lvlText w:val="%7."/>
      <w:lvlJc w:val="left"/>
      <w:pPr>
        <w:tabs>
          <w:tab w:val="num" w:pos="5256"/>
        </w:tabs>
        <w:ind w:left="5256" w:hanging="360"/>
      </w:pPr>
    </w:lvl>
    <w:lvl w:ilvl="7">
      <w:start w:val="1"/>
      <w:numFmt w:val="decimal"/>
      <w:lvlText w:val="%8."/>
      <w:lvlJc w:val="left"/>
      <w:pPr>
        <w:tabs>
          <w:tab w:val="num" w:pos="5976"/>
        </w:tabs>
        <w:ind w:left="5976" w:hanging="360"/>
      </w:pPr>
    </w:lvl>
    <w:lvl w:ilvl="8">
      <w:start w:val="1"/>
      <w:numFmt w:val="decimal"/>
      <w:lvlText w:val="%9."/>
      <w:lvlJc w:val="left"/>
      <w:pPr>
        <w:tabs>
          <w:tab w:val="num" w:pos="6696"/>
        </w:tabs>
        <w:ind w:left="6696" w:hanging="360"/>
      </w:pPr>
    </w:lvl>
  </w:abstractNum>
  <w:abstractNum w:abstractNumId="1" w15:restartNumberingAfterBreak="0">
    <w:nsid w:val="04BB26A8"/>
    <w:multiLevelType w:val="hybridMultilevel"/>
    <w:tmpl w:val="80FE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34A0D"/>
    <w:multiLevelType w:val="hybridMultilevel"/>
    <w:tmpl w:val="35EA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46803"/>
    <w:multiLevelType w:val="hybridMultilevel"/>
    <w:tmpl w:val="F7182006"/>
    <w:lvl w:ilvl="0" w:tplc="04090001">
      <w:start w:val="1"/>
      <w:numFmt w:val="bullet"/>
      <w:lvlText w:val=""/>
      <w:lvlJc w:val="left"/>
      <w:pPr>
        <w:ind w:left="427" w:hanging="360"/>
      </w:pPr>
      <w:rPr>
        <w:rFonts w:ascii="Symbol" w:hAnsi="Symbol"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4" w15:restartNumberingAfterBreak="0">
    <w:nsid w:val="16A57DC3"/>
    <w:multiLevelType w:val="multilevel"/>
    <w:tmpl w:val="EEB2A0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AAB5253"/>
    <w:multiLevelType w:val="hybridMultilevel"/>
    <w:tmpl w:val="1A5E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D5B4C"/>
    <w:multiLevelType w:val="hybridMultilevel"/>
    <w:tmpl w:val="66A2D950"/>
    <w:lvl w:ilvl="0" w:tplc="04090001">
      <w:start w:val="1"/>
      <w:numFmt w:val="bullet"/>
      <w:lvlText w:val=""/>
      <w:lvlJc w:val="left"/>
      <w:pPr>
        <w:ind w:left="427" w:hanging="360"/>
      </w:pPr>
      <w:rPr>
        <w:rFonts w:ascii="Symbol" w:hAnsi="Symbol"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7" w15:restartNumberingAfterBreak="0">
    <w:nsid w:val="2DEF62EF"/>
    <w:multiLevelType w:val="hybridMultilevel"/>
    <w:tmpl w:val="7E4C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97414"/>
    <w:multiLevelType w:val="hybridMultilevel"/>
    <w:tmpl w:val="658AF0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D968B7"/>
    <w:multiLevelType w:val="hybridMultilevel"/>
    <w:tmpl w:val="1ED0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B94B8D"/>
    <w:multiLevelType w:val="hybridMultilevel"/>
    <w:tmpl w:val="D7B0FA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1741426">
    <w:abstractNumId w:val="10"/>
  </w:num>
  <w:num w:numId="2" w16cid:durableId="55787365">
    <w:abstractNumId w:val="8"/>
  </w:num>
  <w:num w:numId="3" w16cid:durableId="347878747">
    <w:abstractNumId w:val="3"/>
  </w:num>
  <w:num w:numId="4" w16cid:durableId="1501578309">
    <w:abstractNumId w:val="6"/>
  </w:num>
  <w:num w:numId="5" w16cid:durableId="1921014983">
    <w:abstractNumId w:val="1"/>
  </w:num>
  <w:num w:numId="6" w16cid:durableId="226647139">
    <w:abstractNumId w:val="0"/>
  </w:num>
  <w:num w:numId="7" w16cid:durableId="769815246">
    <w:abstractNumId w:val="7"/>
  </w:num>
  <w:num w:numId="8" w16cid:durableId="23138862">
    <w:abstractNumId w:val="5"/>
  </w:num>
  <w:num w:numId="9" w16cid:durableId="1195119441">
    <w:abstractNumId w:val="9"/>
  </w:num>
  <w:num w:numId="10" w16cid:durableId="44331435">
    <w:abstractNumId w:val="2"/>
  </w:num>
  <w:num w:numId="11" w16cid:durableId="19666902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03"/>
    <w:rsid w:val="00022078"/>
    <w:rsid w:val="00041280"/>
    <w:rsid w:val="0006002D"/>
    <w:rsid w:val="00092A7B"/>
    <w:rsid w:val="000F5D04"/>
    <w:rsid w:val="001E2817"/>
    <w:rsid w:val="001E324E"/>
    <w:rsid w:val="001E6A7E"/>
    <w:rsid w:val="00225660"/>
    <w:rsid w:val="002C712F"/>
    <w:rsid w:val="002F03E7"/>
    <w:rsid w:val="003003B0"/>
    <w:rsid w:val="00320F3F"/>
    <w:rsid w:val="003A6927"/>
    <w:rsid w:val="003D4097"/>
    <w:rsid w:val="00410FCB"/>
    <w:rsid w:val="004877F0"/>
    <w:rsid w:val="004B16B7"/>
    <w:rsid w:val="004E6D72"/>
    <w:rsid w:val="00512C10"/>
    <w:rsid w:val="00535900"/>
    <w:rsid w:val="00547907"/>
    <w:rsid w:val="00570C5A"/>
    <w:rsid w:val="00584F87"/>
    <w:rsid w:val="005A0A76"/>
    <w:rsid w:val="00633925"/>
    <w:rsid w:val="00633A2B"/>
    <w:rsid w:val="00643FBD"/>
    <w:rsid w:val="006569C3"/>
    <w:rsid w:val="00675B66"/>
    <w:rsid w:val="00687374"/>
    <w:rsid w:val="006946F4"/>
    <w:rsid w:val="006A1F24"/>
    <w:rsid w:val="006B7C39"/>
    <w:rsid w:val="0073543D"/>
    <w:rsid w:val="00782904"/>
    <w:rsid w:val="00793437"/>
    <w:rsid w:val="00794C42"/>
    <w:rsid w:val="007A110D"/>
    <w:rsid w:val="007A1444"/>
    <w:rsid w:val="007C2BB1"/>
    <w:rsid w:val="007E1A14"/>
    <w:rsid w:val="00813FE4"/>
    <w:rsid w:val="00850E08"/>
    <w:rsid w:val="0085111F"/>
    <w:rsid w:val="00864A82"/>
    <w:rsid w:val="00865B9A"/>
    <w:rsid w:val="008804F5"/>
    <w:rsid w:val="00913C7E"/>
    <w:rsid w:val="00921167"/>
    <w:rsid w:val="00921502"/>
    <w:rsid w:val="009811CD"/>
    <w:rsid w:val="009A6A41"/>
    <w:rsid w:val="00A44481"/>
    <w:rsid w:val="00A700C1"/>
    <w:rsid w:val="00A81706"/>
    <w:rsid w:val="00A954B2"/>
    <w:rsid w:val="00AA36B0"/>
    <w:rsid w:val="00AB53D3"/>
    <w:rsid w:val="00B44DCC"/>
    <w:rsid w:val="00B46761"/>
    <w:rsid w:val="00B46FD4"/>
    <w:rsid w:val="00B57B8B"/>
    <w:rsid w:val="00B7303E"/>
    <w:rsid w:val="00BA6028"/>
    <w:rsid w:val="00BE3BB3"/>
    <w:rsid w:val="00BF1226"/>
    <w:rsid w:val="00C12ABA"/>
    <w:rsid w:val="00C53CC9"/>
    <w:rsid w:val="00C67703"/>
    <w:rsid w:val="00C72014"/>
    <w:rsid w:val="00C76D5B"/>
    <w:rsid w:val="00C7721C"/>
    <w:rsid w:val="00C87C4C"/>
    <w:rsid w:val="00CB3B9F"/>
    <w:rsid w:val="00CC5605"/>
    <w:rsid w:val="00D24181"/>
    <w:rsid w:val="00D52763"/>
    <w:rsid w:val="00D574E8"/>
    <w:rsid w:val="00D61569"/>
    <w:rsid w:val="00D702A5"/>
    <w:rsid w:val="00D9394A"/>
    <w:rsid w:val="00DB46EE"/>
    <w:rsid w:val="00DC1FB5"/>
    <w:rsid w:val="00DF0CE6"/>
    <w:rsid w:val="00E3219D"/>
    <w:rsid w:val="00E51A3A"/>
    <w:rsid w:val="00E73C9E"/>
    <w:rsid w:val="00E91C4A"/>
    <w:rsid w:val="00E95BCC"/>
    <w:rsid w:val="00E95CC5"/>
    <w:rsid w:val="00EB71CD"/>
    <w:rsid w:val="00EC260B"/>
    <w:rsid w:val="00ED1701"/>
    <w:rsid w:val="00F2553C"/>
    <w:rsid w:val="00F262F4"/>
    <w:rsid w:val="00F31067"/>
    <w:rsid w:val="00F42796"/>
    <w:rsid w:val="00F55360"/>
    <w:rsid w:val="00F82B7F"/>
    <w:rsid w:val="00F925E3"/>
    <w:rsid w:val="00FC4B4E"/>
    <w:rsid w:val="00FD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1176"/>
  <w15:chartTrackingRefBased/>
  <w15:docId w15:val="{4C286CCF-476C-4586-9A2D-8178546D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84F87"/>
    <w:pPr>
      <w:framePr w:w="7920" w:h="1980" w:hRule="exact" w:hSpace="180" w:wrap="auto" w:hAnchor="page" w:xAlign="center" w:yAlign="bottom"/>
      <w:spacing w:after="0" w:line="240" w:lineRule="auto"/>
      <w:ind w:left="2880"/>
    </w:pPr>
    <w:rPr>
      <w:rFonts w:ascii="ITC Stone Sans Std Medium" w:eastAsiaTheme="majorEastAsia" w:hAnsi="ITC Stone Sans Std Medium" w:cstheme="majorBidi"/>
      <w:sz w:val="24"/>
      <w:szCs w:val="24"/>
    </w:rPr>
  </w:style>
  <w:style w:type="table" w:customStyle="1" w:styleId="TableGrid1">
    <w:name w:val="Table Grid1"/>
    <w:basedOn w:val="TableNormal"/>
    <w:next w:val="TableGrid"/>
    <w:uiPriority w:val="59"/>
    <w:rsid w:val="00C6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6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03E"/>
    <w:pPr>
      <w:spacing w:after="0" w:line="276" w:lineRule="auto"/>
      <w:ind w:left="720"/>
      <w:contextualSpacing/>
    </w:pPr>
    <w:rPr>
      <w:rFonts w:eastAsiaTheme="minorEastAsia"/>
    </w:rPr>
  </w:style>
  <w:style w:type="paragraph" w:styleId="NormalWeb">
    <w:name w:val="Normal (Web)"/>
    <w:basedOn w:val="Normal"/>
    <w:uiPriority w:val="99"/>
    <w:semiHidden/>
    <w:unhideWhenUsed/>
    <w:rsid w:val="006A1F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F24"/>
    <w:rPr>
      <w:b/>
      <w:bCs/>
    </w:rPr>
  </w:style>
  <w:style w:type="character" w:customStyle="1" w:styleId="apple-converted-space">
    <w:name w:val="apple-converted-space"/>
    <w:basedOn w:val="DefaultParagraphFont"/>
    <w:rsid w:val="006A1F24"/>
  </w:style>
  <w:style w:type="character" w:styleId="Emphasis">
    <w:name w:val="Emphasis"/>
    <w:basedOn w:val="DefaultParagraphFont"/>
    <w:uiPriority w:val="20"/>
    <w:qFormat/>
    <w:rsid w:val="006A1F24"/>
    <w:rPr>
      <w:i/>
      <w:iCs/>
    </w:rPr>
  </w:style>
  <w:style w:type="paragraph" w:styleId="BodyText">
    <w:name w:val="Body Text"/>
    <w:basedOn w:val="Normal"/>
    <w:link w:val="BodyTextChar"/>
    <w:uiPriority w:val="99"/>
    <w:semiHidden/>
    <w:unhideWhenUsed/>
    <w:rsid w:val="007A110D"/>
    <w:pPr>
      <w:spacing w:after="120"/>
    </w:pPr>
  </w:style>
  <w:style w:type="character" w:customStyle="1" w:styleId="BodyTextChar">
    <w:name w:val="Body Text Char"/>
    <w:basedOn w:val="DefaultParagraphFont"/>
    <w:link w:val="BodyText"/>
    <w:uiPriority w:val="99"/>
    <w:semiHidden/>
    <w:rsid w:val="007A110D"/>
  </w:style>
  <w:style w:type="paragraph" w:styleId="Revision">
    <w:name w:val="Revision"/>
    <w:hidden/>
    <w:uiPriority w:val="99"/>
    <w:semiHidden/>
    <w:rsid w:val="00F42796"/>
    <w:pPr>
      <w:spacing w:after="0" w:line="240" w:lineRule="auto"/>
    </w:pPr>
  </w:style>
  <w:style w:type="paragraph" w:styleId="Header">
    <w:name w:val="header"/>
    <w:basedOn w:val="Normal"/>
    <w:link w:val="HeaderChar"/>
    <w:uiPriority w:val="99"/>
    <w:unhideWhenUsed/>
    <w:rsid w:val="00F42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796"/>
  </w:style>
  <w:style w:type="paragraph" w:styleId="Footer">
    <w:name w:val="footer"/>
    <w:basedOn w:val="Normal"/>
    <w:link w:val="FooterChar"/>
    <w:uiPriority w:val="99"/>
    <w:unhideWhenUsed/>
    <w:rsid w:val="00F42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796"/>
  </w:style>
  <w:style w:type="character" w:styleId="Hyperlink">
    <w:name w:val="Hyperlink"/>
    <w:basedOn w:val="DefaultParagraphFont"/>
    <w:uiPriority w:val="99"/>
    <w:unhideWhenUsed/>
    <w:rsid w:val="003A6927"/>
    <w:rPr>
      <w:color w:val="0563C1" w:themeColor="hyperlink"/>
      <w:u w:val="single"/>
    </w:rPr>
  </w:style>
  <w:style w:type="character" w:styleId="UnresolvedMention">
    <w:name w:val="Unresolved Mention"/>
    <w:basedOn w:val="DefaultParagraphFont"/>
    <w:uiPriority w:val="99"/>
    <w:semiHidden/>
    <w:unhideWhenUsed/>
    <w:rsid w:val="003A6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core.wsu.edu/faculty/curriculum/ca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Jeannie</dc:creator>
  <cp:keywords/>
  <dc:description/>
  <cp:lastModifiedBy>Stratton, Clif</cp:lastModifiedBy>
  <cp:revision>11</cp:revision>
  <dcterms:created xsi:type="dcterms:W3CDTF">2023-03-06T20:11:00Z</dcterms:created>
  <dcterms:modified xsi:type="dcterms:W3CDTF">2023-04-17T18:38:00Z</dcterms:modified>
</cp:coreProperties>
</file>